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B7" w:rsidRPr="001859B7" w:rsidRDefault="001859B7"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bookmarkStart w:id="0" w:name="_GoBack"/>
      <w:bookmarkEnd w:id="0"/>
      <w:r w:rsidRPr="001859B7">
        <w:rPr>
          <w:rFonts w:asciiTheme="minorHAnsi" w:eastAsiaTheme="minorHAnsi" w:hAnsiTheme="minorHAnsi" w:cstheme="minorHAnsi"/>
          <w:b/>
          <w:noProof/>
          <w:color w:val="000000" w:themeColor="text1"/>
          <w:sz w:val="22"/>
          <w:szCs w:val="22"/>
          <w:lang w:val="el-GR" w:eastAsia="el-GR"/>
        </w:rPr>
        <w:drawing>
          <wp:inline distT="0" distB="0" distL="0" distR="0">
            <wp:extent cx="736600" cy="71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EE-logo.pd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36600" cy="711200"/>
                    </a:xfrm>
                    <a:prstGeom prst="rect">
                      <a:avLst/>
                    </a:prstGeom>
                  </pic:spPr>
                </pic:pic>
              </a:graphicData>
            </a:graphic>
          </wp:inline>
        </w:drawing>
      </w:r>
      <w:r w:rsidRPr="001859B7">
        <w:rPr>
          <w:rFonts w:asciiTheme="minorHAnsi" w:eastAsiaTheme="minorHAnsi" w:hAnsiTheme="minorHAnsi" w:cstheme="minorHAnsi"/>
          <w:b/>
          <w:color w:val="000000" w:themeColor="text1"/>
          <w:sz w:val="22"/>
          <w:szCs w:val="22"/>
          <w:lang w:val="el-GR"/>
        </w:rPr>
        <w:t xml:space="preserve"> </w:t>
      </w:r>
      <w:r w:rsidRPr="001859B7">
        <w:rPr>
          <w:rFonts w:asciiTheme="minorHAnsi" w:eastAsiaTheme="minorHAnsi" w:hAnsiTheme="minorHAnsi" w:cstheme="minorHAnsi"/>
          <w:b/>
          <w:color w:val="4B5480"/>
          <w:sz w:val="28"/>
          <w:szCs w:val="28"/>
          <w:lang w:val="el-GR"/>
        </w:rPr>
        <w:t>ΜΕΣΗ ΤΕΧΝΙΚΗ ΚΑΙ ΕΠΑΓΓΕΛΜΑΤΙΚΗ ΕΚΠΑΙΔΕΥΣΗ</w:t>
      </w:r>
    </w:p>
    <w:p w:rsidR="001859B7" w:rsidRPr="001859B7" w:rsidRDefault="00F86655"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4B5480"/>
          <w:sz w:val="22"/>
          <w:szCs w:val="22"/>
          <w:lang w:val="el-GR"/>
        </w:rPr>
      </w:pPr>
      <w:r>
        <w:rPr>
          <w:rFonts w:asciiTheme="minorHAnsi" w:eastAsiaTheme="minorHAnsi" w:hAnsiTheme="minorHAnsi" w:cstheme="minorHAnsi"/>
          <w:b/>
          <w:noProof/>
          <w:color w:val="4B5480"/>
          <w:sz w:val="22"/>
          <w:szCs w:val="22"/>
          <w:lang w:val="el-GR" w:eastAsia="el-GR"/>
        </w:rPr>
        <w:pict>
          <v:line id="Straight Connector 3" o:spid="_x0000_s1026" style="position:absolute;left:0;text-align:left;z-index:251661312;visibility:visible" from=".8pt,6.05pt" to="53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" strokecolor="#4472c4" strokeweight=".5pt">
            <v:stroke joinstyle="miter"/>
          </v:line>
        </w:pict>
      </w:r>
    </w:p>
    <w:p w:rsidR="001859B7" w:rsidRPr="001859B7" w:rsidRDefault="002E6F80" w:rsidP="0071203D">
      <w:pPr>
        <w:autoSpaceDE w:val="0"/>
        <w:autoSpaceDN w:val="0"/>
        <w:adjustRightInd w:val="0"/>
        <w:spacing w:line="360" w:lineRule="auto"/>
        <w:jc w:val="both"/>
        <w:textAlignment w:val="center"/>
        <w:outlineLvl w:val="0"/>
        <w:rPr>
          <w:rFonts w:asciiTheme="minorHAnsi" w:eastAsiaTheme="minorHAnsi" w:hAnsiTheme="minorHAnsi" w:cstheme="minorHAnsi"/>
          <w:b/>
          <w:color w:val="4B5480"/>
          <w:sz w:val="22"/>
          <w:szCs w:val="22"/>
          <w:lang w:val="el-GR"/>
        </w:rPr>
      </w:pPr>
      <w:r>
        <w:rPr>
          <w:rFonts w:asciiTheme="minorHAnsi" w:eastAsiaTheme="minorHAnsi" w:hAnsiTheme="minorHAnsi" w:cstheme="minorHAnsi"/>
          <w:b/>
          <w:color w:val="4B5480"/>
          <w:sz w:val="22"/>
          <w:szCs w:val="22"/>
          <w:lang w:val="el-GR"/>
        </w:rPr>
        <w:t>ΚΛΑΔΟΣ: ΝΑΥΤΙΛΙΑΚΑ ΕΠΑΓΓΕΛΜΑΤΑ</w:t>
      </w:r>
    </w:p>
    <w:p w:rsidR="001859B7" w:rsidRPr="001859B7" w:rsidRDefault="004B0E74"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4B5480"/>
          <w:sz w:val="22"/>
          <w:szCs w:val="22"/>
          <w:lang w:val="el-GR"/>
        </w:rPr>
      </w:pPr>
      <w:r>
        <w:rPr>
          <w:rFonts w:asciiTheme="minorHAnsi" w:eastAsiaTheme="minorHAnsi" w:hAnsiTheme="minorHAnsi" w:cstheme="minorHAnsi"/>
          <w:b/>
          <w:color w:val="4B5480"/>
          <w:sz w:val="22"/>
          <w:szCs w:val="22"/>
          <w:lang w:val="el-GR"/>
        </w:rPr>
        <w:t>ΚΑΤΕΥΘΥΝΣΗ</w:t>
      </w:r>
      <w:r w:rsidR="001859B7" w:rsidRPr="001859B7">
        <w:rPr>
          <w:rFonts w:asciiTheme="minorHAnsi" w:eastAsiaTheme="minorHAnsi" w:hAnsiTheme="minorHAnsi" w:cstheme="minorHAnsi"/>
          <w:b/>
          <w:color w:val="4B5480"/>
          <w:sz w:val="22"/>
          <w:szCs w:val="22"/>
          <w:lang w:val="el-GR"/>
        </w:rPr>
        <w:t>: ΘΕΩΡΗΤΙΚΗ</w:t>
      </w:r>
    </w:p>
    <w:p w:rsidR="00D2140C" w:rsidRDefault="00D2140C"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4B5480"/>
          <w:sz w:val="2"/>
          <w:szCs w:val="2"/>
          <w:lang w:val="el-GR"/>
        </w:rPr>
      </w:pPr>
    </w:p>
    <w:p w:rsidR="00D2140C" w:rsidRDefault="00D2140C"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4B5480"/>
          <w:sz w:val="2"/>
          <w:szCs w:val="2"/>
          <w:lang w:val="el-GR"/>
        </w:rPr>
      </w:pPr>
    </w:p>
    <w:p w:rsidR="001859B7" w:rsidRDefault="001859B7"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4B5480"/>
          <w:sz w:val="28"/>
          <w:szCs w:val="28"/>
          <w:lang w:val="el-GR"/>
        </w:rPr>
      </w:pPr>
      <w:r w:rsidRPr="001859B7">
        <w:rPr>
          <w:rFonts w:asciiTheme="minorHAnsi" w:eastAsiaTheme="minorHAnsi" w:hAnsiTheme="minorHAnsi" w:cstheme="minorHAnsi"/>
          <w:b/>
          <w:color w:val="4B5480"/>
          <w:sz w:val="22"/>
          <w:szCs w:val="22"/>
          <w:lang w:val="el-GR"/>
        </w:rPr>
        <w:t xml:space="preserve">ΕΙΔΙΚΟΤΗΤΑ: </w:t>
      </w:r>
      <w:r w:rsidR="00812014">
        <w:rPr>
          <w:rFonts w:asciiTheme="minorHAnsi" w:eastAsiaTheme="minorHAnsi" w:hAnsiTheme="minorHAnsi" w:cstheme="minorHAnsi"/>
          <w:b/>
          <w:color w:val="4B5480"/>
          <w:sz w:val="28"/>
          <w:szCs w:val="28"/>
          <w:lang w:val="el-GR"/>
        </w:rPr>
        <w:t>ΝΑΥΤΙΚ</w:t>
      </w:r>
      <w:r w:rsidR="00C24F37">
        <w:rPr>
          <w:rFonts w:asciiTheme="minorHAnsi" w:eastAsiaTheme="minorHAnsi" w:hAnsiTheme="minorHAnsi" w:cstheme="minorHAnsi"/>
          <w:b/>
          <w:color w:val="4B5480"/>
          <w:sz w:val="28"/>
          <w:szCs w:val="28"/>
          <w:lang w:val="el-GR"/>
        </w:rPr>
        <w:t>Ο</w:t>
      </w:r>
      <w:r w:rsidR="00154CBB">
        <w:rPr>
          <w:rFonts w:asciiTheme="minorHAnsi" w:eastAsiaTheme="minorHAnsi" w:hAnsiTheme="minorHAnsi" w:cstheme="minorHAnsi"/>
          <w:b/>
          <w:color w:val="4B5480"/>
          <w:sz w:val="28"/>
          <w:szCs w:val="28"/>
          <w:lang w:val="el-GR"/>
        </w:rPr>
        <w:t>Σ</w:t>
      </w:r>
    </w:p>
    <w:p w:rsidR="004F0A58" w:rsidRDefault="004F0A58" w:rsidP="0071203D">
      <w:pPr>
        <w:pStyle w:val="BasicParagraph"/>
        <w:spacing w:line="276" w:lineRule="auto"/>
        <w:jc w:val="both"/>
        <w:outlineLvl w:val="0"/>
        <w:rPr>
          <w:rFonts w:asciiTheme="minorHAnsi" w:eastAsia="Times New Roman" w:hAnsiTheme="minorHAnsi" w:cstheme="minorHAnsi"/>
          <w:sz w:val="22"/>
          <w:szCs w:val="22"/>
          <w:lang w:val="el-GR"/>
        </w:rPr>
      </w:pPr>
    </w:p>
    <w:p w:rsidR="00EF1512" w:rsidRDefault="004F0A58" w:rsidP="00CD1CD4">
      <w:pPr>
        <w:jc w:val="both"/>
        <w:rPr>
          <w:rFonts w:asciiTheme="minorHAnsi" w:eastAsiaTheme="minorHAnsi" w:hAnsiTheme="minorHAnsi" w:cstheme="minorHAnsi"/>
          <w:sz w:val="22"/>
          <w:szCs w:val="22"/>
          <w:lang w:val="el-GR"/>
        </w:rPr>
      </w:pPr>
      <w:r w:rsidRPr="00DF3595">
        <w:rPr>
          <w:rFonts w:asciiTheme="minorHAnsi" w:hAnsiTheme="minorHAnsi" w:cstheme="minorHAnsi"/>
          <w:sz w:val="22"/>
          <w:szCs w:val="22"/>
          <w:lang w:val="el-GR"/>
        </w:rPr>
        <w:t>Ο κ</w:t>
      </w:r>
      <w:r>
        <w:rPr>
          <w:rFonts w:asciiTheme="minorHAnsi" w:hAnsiTheme="minorHAnsi" w:cstheme="minorHAnsi"/>
          <w:sz w:val="22"/>
          <w:szCs w:val="22"/>
          <w:lang w:val="el-GR"/>
        </w:rPr>
        <w:t>λάδος «Ναυτιλιακά Επαγγέλματα»</w:t>
      </w:r>
      <w:r w:rsidRPr="00DF3595">
        <w:rPr>
          <w:rFonts w:asciiTheme="minorHAnsi" w:hAnsiTheme="minorHAnsi" w:cstheme="minorHAnsi"/>
          <w:sz w:val="22"/>
          <w:szCs w:val="22"/>
          <w:lang w:val="el-GR"/>
        </w:rPr>
        <w:t xml:space="preserve"> </w:t>
      </w:r>
      <w:r w:rsidR="00DB316C">
        <w:rPr>
          <w:rFonts w:asciiTheme="minorHAnsi" w:hAnsiTheme="minorHAnsi" w:cstheme="minorHAnsi"/>
          <w:sz w:val="22"/>
          <w:szCs w:val="22"/>
          <w:lang w:val="el-GR"/>
        </w:rPr>
        <w:t>εντάσσεται στον τομέα της Γαλάζιας Οικονομίας</w:t>
      </w:r>
      <w:r w:rsidR="00EA3725">
        <w:rPr>
          <w:rFonts w:ascii="Calibri" w:hAnsi="Calibri" w:cs="Calibri"/>
          <w:sz w:val="22"/>
          <w:szCs w:val="22"/>
          <w:lang w:val="el-GR"/>
        </w:rPr>
        <w:t xml:space="preserve">, </w:t>
      </w:r>
      <w:r w:rsidR="003E02A5">
        <w:rPr>
          <w:rFonts w:ascii="Calibri" w:hAnsi="Calibri" w:cs="Calibri"/>
          <w:sz w:val="22"/>
          <w:szCs w:val="22"/>
          <w:lang w:val="el-GR"/>
        </w:rPr>
        <w:t xml:space="preserve">η ανάπτυξη του οποίου αποτελεί μία από τις προτεραιότητες τόσο της Ευρωπαϊκής Ένωσης, όσο και της </w:t>
      </w:r>
      <w:r w:rsidR="000E5C47">
        <w:rPr>
          <w:rFonts w:ascii="Calibri" w:hAnsi="Calibri" w:cs="Calibri"/>
          <w:sz w:val="22"/>
          <w:szCs w:val="22"/>
          <w:lang w:val="el-GR"/>
        </w:rPr>
        <w:t xml:space="preserve">Κυπριακής Δημοκρατίας, </w:t>
      </w:r>
      <w:r w:rsidR="00EA3725">
        <w:rPr>
          <w:rFonts w:ascii="Calibri" w:hAnsi="Calibri" w:cs="Calibri"/>
          <w:sz w:val="22"/>
          <w:szCs w:val="22"/>
          <w:lang w:val="el-GR"/>
        </w:rPr>
        <w:t xml:space="preserve">η οποία κατέχει τον τρίτο μεγαλύτερο εμπορικό στόλο στην </w:t>
      </w:r>
      <w:r w:rsidR="001A59B4">
        <w:rPr>
          <w:rFonts w:ascii="Calibri" w:hAnsi="Calibri" w:cs="Calibri"/>
          <w:sz w:val="22"/>
          <w:szCs w:val="22"/>
          <w:lang w:val="el-GR"/>
        </w:rPr>
        <w:t>Ευρώπη</w:t>
      </w:r>
      <w:r w:rsidR="00CD004C">
        <w:rPr>
          <w:rFonts w:ascii="Calibri" w:hAnsi="Calibri" w:cs="Calibri"/>
          <w:sz w:val="22"/>
          <w:szCs w:val="22"/>
          <w:lang w:val="el-GR"/>
        </w:rPr>
        <w:t xml:space="preserve"> </w:t>
      </w:r>
      <w:r w:rsidR="00EA3725">
        <w:rPr>
          <w:rFonts w:ascii="Calibri" w:hAnsi="Calibri" w:cs="Calibri"/>
          <w:sz w:val="22"/>
          <w:szCs w:val="22"/>
          <w:lang w:val="el-GR"/>
        </w:rPr>
        <w:t>και</w:t>
      </w:r>
      <w:r w:rsidR="00F64C54">
        <w:rPr>
          <w:rFonts w:ascii="Calibri" w:hAnsi="Calibri" w:cs="Calibri"/>
          <w:sz w:val="22"/>
          <w:szCs w:val="22"/>
          <w:lang w:val="el-GR"/>
        </w:rPr>
        <w:t xml:space="preserve"> τον εν</w:t>
      </w:r>
      <w:r w:rsidR="00721ADB">
        <w:rPr>
          <w:rFonts w:ascii="Calibri" w:hAnsi="Calibri" w:cs="Calibri"/>
          <w:sz w:val="22"/>
          <w:szCs w:val="22"/>
          <w:lang w:val="el-GR"/>
        </w:rPr>
        <w:t>δ</w:t>
      </w:r>
      <w:r w:rsidR="00F64C54">
        <w:rPr>
          <w:rFonts w:ascii="Calibri" w:hAnsi="Calibri" w:cs="Calibri"/>
          <w:sz w:val="22"/>
          <w:szCs w:val="22"/>
          <w:lang w:val="el-GR"/>
        </w:rPr>
        <w:t>έκατο στον κόσμο. Π</w:t>
      </w:r>
      <w:r w:rsidR="00EA3725">
        <w:rPr>
          <w:rFonts w:ascii="Calibri" w:hAnsi="Calibri" w:cs="Calibri"/>
          <w:sz w:val="22"/>
          <w:szCs w:val="22"/>
          <w:lang w:val="el-GR"/>
        </w:rPr>
        <w:t>αράλληλα</w:t>
      </w:r>
      <w:r w:rsidR="00FD6BC5" w:rsidRPr="00FD6BC5">
        <w:rPr>
          <w:rFonts w:ascii="Calibri" w:hAnsi="Calibri" w:cs="Calibri"/>
          <w:sz w:val="22"/>
          <w:szCs w:val="22"/>
          <w:lang w:val="el-GR"/>
        </w:rPr>
        <w:t xml:space="preserve">, </w:t>
      </w:r>
      <w:r w:rsidR="00FD6BC5">
        <w:rPr>
          <w:rFonts w:ascii="Calibri" w:hAnsi="Calibri" w:cs="Calibri"/>
          <w:sz w:val="22"/>
          <w:szCs w:val="22"/>
          <w:lang w:val="el-GR"/>
        </w:rPr>
        <w:t>η Κύπρος</w:t>
      </w:r>
      <w:r w:rsidR="00EA3725">
        <w:rPr>
          <w:rFonts w:ascii="Calibri" w:hAnsi="Calibri" w:cs="Calibri"/>
          <w:sz w:val="22"/>
          <w:szCs w:val="22"/>
          <w:lang w:val="el-GR"/>
        </w:rPr>
        <w:t xml:space="preserve"> </w:t>
      </w:r>
      <w:r w:rsidR="00EF1512" w:rsidRPr="00EF1512">
        <w:rPr>
          <w:rFonts w:asciiTheme="minorHAnsi" w:eastAsiaTheme="minorHAnsi" w:hAnsiTheme="minorHAnsi" w:cstheme="minorHAnsi"/>
          <w:sz w:val="22"/>
          <w:szCs w:val="22"/>
          <w:lang w:val="el-GR"/>
        </w:rPr>
        <w:t>έχει καταστεί ένα</w:t>
      </w:r>
      <w:r w:rsidR="00EF1512">
        <w:rPr>
          <w:rFonts w:ascii="Calibri" w:hAnsi="Calibri" w:cs="Calibri"/>
          <w:sz w:val="22"/>
          <w:szCs w:val="22"/>
          <w:lang w:val="el-GR"/>
        </w:rPr>
        <w:t xml:space="preserve"> </w:t>
      </w:r>
      <w:r w:rsidR="00EF1512" w:rsidRPr="00EF1512">
        <w:rPr>
          <w:rFonts w:asciiTheme="minorHAnsi" w:eastAsiaTheme="minorHAnsi" w:hAnsiTheme="minorHAnsi" w:cstheme="minorHAnsi"/>
          <w:sz w:val="22"/>
          <w:szCs w:val="22"/>
          <w:lang w:val="el-GR"/>
        </w:rPr>
        <w:t>σύγχρονο, ποιοτικό και ολοκληρωμένο ναυτιλιακό κέντρο, το οποίο κατατάσσεται</w:t>
      </w:r>
      <w:r w:rsidR="00EF1512">
        <w:rPr>
          <w:rFonts w:ascii="Calibri" w:hAnsi="Calibri" w:cs="Calibri"/>
          <w:sz w:val="22"/>
          <w:szCs w:val="22"/>
          <w:lang w:val="el-GR"/>
        </w:rPr>
        <w:t xml:space="preserve"> </w:t>
      </w:r>
      <w:r w:rsidR="00EF1512" w:rsidRPr="00EF1512">
        <w:rPr>
          <w:rFonts w:asciiTheme="minorHAnsi" w:eastAsiaTheme="minorHAnsi" w:hAnsiTheme="minorHAnsi" w:cstheme="minorHAnsi"/>
          <w:sz w:val="22"/>
          <w:szCs w:val="22"/>
          <w:lang w:val="el-GR"/>
        </w:rPr>
        <w:t>ανάμεσα στα μεγαλύτερα ανά το παγκόσμιο. Ως εκ τούτου, η ένταξη των νέων στη</w:t>
      </w:r>
      <w:r w:rsidR="00EF1512">
        <w:rPr>
          <w:rFonts w:ascii="Calibri" w:hAnsi="Calibri" w:cs="Calibri"/>
          <w:sz w:val="22"/>
          <w:szCs w:val="22"/>
          <w:lang w:val="el-GR"/>
        </w:rPr>
        <w:t xml:space="preserve"> </w:t>
      </w:r>
      <w:r w:rsidR="00EF1512" w:rsidRPr="00EF1512">
        <w:rPr>
          <w:rFonts w:asciiTheme="minorHAnsi" w:eastAsiaTheme="minorHAnsi" w:hAnsiTheme="minorHAnsi" w:cstheme="minorHAnsi"/>
          <w:sz w:val="22"/>
          <w:szCs w:val="22"/>
          <w:lang w:val="el-GR"/>
        </w:rPr>
        <w:t>ναυτική εκπαίδευση και κατάρτιση είναι ιδιαίτερα σημαντική, καθώς θα αποτελέσουν το</w:t>
      </w:r>
      <w:r w:rsidR="00EF1512">
        <w:rPr>
          <w:rFonts w:asciiTheme="minorHAnsi" w:eastAsiaTheme="minorHAnsi" w:hAnsiTheme="minorHAnsi" w:cstheme="minorHAnsi"/>
          <w:sz w:val="22"/>
          <w:szCs w:val="22"/>
          <w:lang w:val="el-GR"/>
        </w:rPr>
        <w:t xml:space="preserve"> </w:t>
      </w:r>
      <w:r w:rsidR="00EF1512" w:rsidRPr="00EF1512">
        <w:rPr>
          <w:rFonts w:asciiTheme="minorHAnsi" w:eastAsiaTheme="minorHAnsi" w:hAnsiTheme="minorHAnsi" w:cstheme="minorHAnsi"/>
          <w:sz w:val="22"/>
          <w:szCs w:val="22"/>
          <w:lang w:val="el-GR"/>
        </w:rPr>
        <w:t>εργατικό δυναμικό για την περαιτέρω ανάπτ</w:t>
      </w:r>
      <w:r w:rsidR="0083668F">
        <w:rPr>
          <w:rFonts w:asciiTheme="minorHAnsi" w:eastAsiaTheme="minorHAnsi" w:hAnsiTheme="minorHAnsi" w:cstheme="minorHAnsi"/>
          <w:sz w:val="22"/>
          <w:szCs w:val="22"/>
          <w:lang w:val="el-GR"/>
        </w:rPr>
        <w:t>υξη της ναυτιλιακής βιομηχανίας.</w:t>
      </w:r>
    </w:p>
    <w:p w:rsidR="00EF1512" w:rsidRDefault="00EF1512" w:rsidP="00CD1CD4">
      <w:pPr>
        <w:pStyle w:val="BasicParagraph"/>
        <w:spacing w:line="240" w:lineRule="auto"/>
        <w:jc w:val="both"/>
        <w:outlineLvl w:val="0"/>
        <w:rPr>
          <w:rFonts w:asciiTheme="minorHAnsi" w:eastAsia="Times New Roman" w:hAnsiTheme="minorHAnsi" w:cstheme="minorHAnsi"/>
          <w:sz w:val="22"/>
          <w:szCs w:val="22"/>
          <w:lang w:val="el-GR"/>
        </w:rPr>
      </w:pPr>
    </w:p>
    <w:p w:rsidR="00303FDE" w:rsidRPr="00DF3595" w:rsidRDefault="00430C1C" w:rsidP="00CD1CD4">
      <w:pPr>
        <w:pStyle w:val="BasicParagraph"/>
        <w:spacing w:line="240" w:lineRule="auto"/>
        <w:jc w:val="both"/>
        <w:outlineLvl w:val="0"/>
        <w:rPr>
          <w:rFonts w:asciiTheme="minorHAnsi" w:hAnsiTheme="minorHAnsi" w:cstheme="minorHAnsi"/>
          <w:color w:val="000000" w:themeColor="text1"/>
          <w:sz w:val="22"/>
          <w:szCs w:val="22"/>
          <w:lang w:val="el-GR"/>
        </w:rPr>
      </w:pPr>
      <w:r>
        <w:rPr>
          <w:rFonts w:asciiTheme="minorHAnsi" w:eastAsia="Times New Roman" w:hAnsiTheme="minorHAnsi" w:cstheme="minorHAnsi"/>
          <w:sz w:val="22"/>
          <w:szCs w:val="22"/>
          <w:lang w:val="el-GR"/>
        </w:rPr>
        <w:t xml:space="preserve">Στο πλαίσιο της λειτουργίας του κλάδου </w:t>
      </w:r>
      <w:r w:rsidR="000E6C07">
        <w:rPr>
          <w:rFonts w:asciiTheme="minorHAnsi" w:eastAsia="Times New Roman" w:hAnsiTheme="minorHAnsi" w:cstheme="minorHAnsi"/>
          <w:sz w:val="22"/>
          <w:szCs w:val="22"/>
          <w:lang w:val="el-GR"/>
        </w:rPr>
        <w:t>«Ναυτιλιακά Επαγγέλματα»</w:t>
      </w:r>
      <w:r w:rsidR="003450A4">
        <w:rPr>
          <w:rFonts w:asciiTheme="minorHAnsi" w:eastAsia="Times New Roman" w:hAnsiTheme="minorHAnsi" w:cstheme="minorHAnsi"/>
          <w:sz w:val="22"/>
          <w:szCs w:val="22"/>
          <w:lang w:val="el-GR"/>
        </w:rPr>
        <w:t xml:space="preserve"> προσφέρονται</w:t>
      </w:r>
      <w:r>
        <w:rPr>
          <w:rFonts w:asciiTheme="minorHAnsi" w:eastAsia="Times New Roman" w:hAnsiTheme="minorHAnsi" w:cstheme="minorHAnsi"/>
          <w:sz w:val="22"/>
          <w:szCs w:val="22"/>
          <w:lang w:val="el-GR"/>
        </w:rPr>
        <w:t xml:space="preserve"> οι </w:t>
      </w:r>
      <w:r w:rsidR="00D86894">
        <w:rPr>
          <w:rFonts w:asciiTheme="minorHAnsi" w:eastAsia="Times New Roman" w:hAnsiTheme="minorHAnsi" w:cstheme="minorHAnsi"/>
          <w:sz w:val="22"/>
          <w:szCs w:val="22"/>
          <w:lang w:val="el-GR"/>
        </w:rPr>
        <w:t>ειδικότητες</w:t>
      </w:r>
      <w:r w:rsidR="00951238" w:rsidRPr="00DF3595">
        <w:rPr>
          <w:rFonts w:asciiTheme="minorHAnsi" w:eastAsia="Times New Roman" w:hAnsiTheme="minorHAnsi" w:cstheme="minorHAnsi"/>
          <w:sz w:val="22"/>
          <w:szCs w:val="22"/>
          <w:lang w:val="el-GR"/>
        </w:rPr>
        <w:t xml:space="preserve"> </w:t>
      </w:r>
      <w:r w:rsidR="00966F02">
        <w:rPr>
          <w:rFonts w:asciiTheme="minorHAnsi" w:hAnsiTheme="minorHAnsi" w:cstheme="minorHAnsi"/>
          <w:color w:val="000000" w:themeColor="text1"/>
          <w:sz w:val="22"/>
          <w:szCs w:val="22"/>
          <w:lang w:val="el-GR"/>
        </w:rPr>
        <w:t>«Ναυτικ</w:t>
      </w:r>
      <w:r w:rsidR="00154CBB">
        <w:rPr>
          <w:rFonts w:asciiTheme="minorHAnsi" w:hAnsiTheme="minorHAnsi" w:cstheme="minorHAnsi"/>
          <w:color w:val="000000" w:themeColor="text1"/>
          <w:sz w:val="22"/>
          <w:szCs w:val="22"/>
          <w:lang w:val="el-GR"/>
        </w:rPr>
        <w:t>ός</w:t>
      </w:r>
      <w:r w:rsidR="00966F02">
        <w:rPr>
          <w:rFonts w:asciiTheme="minorHAnsi" w:hAnsiTheme="minorHAnsi" w:cstheme="minorHAnsi"/>
          <w:color w:val="000000" w:themeColor="text1"/>
          <w:sz w:val="22"/>
          <w:szCs w:val="22"/>
          <w:lang w:val="el-GR"/>
        </w:rPr>
        <w:t>» και «</w:t>
      </w:r>
      <w:proofErr w:type="spellStart"/>
      <w:r w:rsidR="00966F02">
        <w:rPr>
          <w:rFonts w:asciiTheme="minorHAnsi" w:hAnsiTheme="minorHAnsi" w:cstheme="minorHAnsi"/>
          <w:color w:val="000000" w:themeColor="text1"/>
          <w:sz w:val="22"/>
          <w:szCs w:val="22"/>
          <w:lang w:val="el-GR"/>
        </w:rPr>
        <w:t>Μηχανικ</w:t>
      </w:r>
      <w:r w:rsidR="00154CBB">
        <w:rPr>
          <w:rFonts w:asciiTheme="minorHAnsi" w:hAnsiTheme="minorHAnsi" w:cstheme="minorHAnsi"/>
          <w:color w:val="000000" w:themeColor="text1"/>
          <w:sz w:val="22"/>
          <w:szCs w:val="22"/>
          <w:lang w:val="el-GR"/>
        </w:rPr>
        <w:t>ός</w:t>
      </w:r>
      <w:r w:rsidR="00C24F37">
        <w:rPr>
          <w:rFonts w:asciiTheme="minorHAnsi" w:hAnsiTheme="minorHAnsi" w:cstheme="minorHAnsi"/>
          <w:color w:val="000000" w:themeColor="text1"/>
          <w:sz w:val="22"/>
          <w:szCs w:val="22"/>
          <w:lang w:val="el-GR"/>
        </w:rPr>
        <w:t>ί</w:t>
      </w:r>
      <w:proofErr w:type="spellEnd"/>
      <w:r w:rsidR="00A34947" w:rsidRPr="00DF3595">
        <w:rPr>
          <w:rFonts w:asciiTheme="minorHAnsi" w:hAnsiTheme="minorHAnsi" w:cstheme="minorHAnsi"/>
          <w:color w:val="000000" w:themeColor="text1"/>
          <w:sz w:val="22"/>
          <w:szCs w:val="22"/>
          <w:lang w:val="el-GR"/>
        </w:rPr>
        <w:t xml:space="preserve"> Πλοίων»</w:t>
      </w:r>
      <w:r w:rsidR="00303FDE" w:rsidRPr="00DF3595">
        <w:rPr>
          <w:rFonts w:asciiTheme="minorHAnsi" w:hAnsiTheme="minorHAnsi" w:cstheme="minorHAnsi"/>
          <w:color w:val="000000" w:themeColor="text1"/>
          <w:sz w:val="22"/>
          <w:szCs w:val="22"/>
          <w:lang w:val="el-GR"/>
        </w:rPr>
        <w:t>.</w:t>
      </w:r>
      <w:r w:rsidR="00487E7A">
        <w:rPr>
          <w:rFonts w:asciiTheme="minorHAnsi" w:hAnsiTheme="minorHAnsi" w:cstheme="minorHAnsi"/>
          <w:color w:val="000000" w:themeColor="text1"/>
          <w:sz w:val="22"/>
          <w:szCs w:val="22"/>
          <w:lang w:val="el-GR"/>
        </w:rPr>
        <w:t xml:space="preserve"> Τα Αναλυτικά Προγράμματα Σ</w:t>
      </w:r>
      <w:r w:rsidR="00DB4AC0">
        <w:rPr>
          <w:rFonts w:asciiTheme="minorHAnsi" w:hAnsiTheme="minorHAnsi" w:cstheme="minorHAnsi"/>
          <w:color w:val="000000" w:themeColor="text1"/>
          <w:sz w:val="22"/>
          <w:szCs w:val="22"/>
          <w:lang w:val="el-GR"/>
        </w:rPr>
        <w:t>πουδών αναπτύχθηκαν</w:t>
      </w:r>
      <w:r>
        <w:rPr>
          <w:rFonts w:asciiTheme="minorHAnsi" w:hAnsiTheme="minorHAnsi" w:cstheme="minorHAnsi"/>
          <w:color w:val="000000" w:themeColor="text1"/>
          <w:sz w:val="22"/>
          <w:szCs w:val="22"/>
          <w:lang w:val="el-GR"/>
        </w:rPr>
        <w:t xml:space="preserve"> </w:t>
      </w:r>
      <w:r w:rsidR="00166767">
        <w:rPr>
          <w:rFonts w:asciiTheme="minorHAnsi" w:hAnsiTheme="minorHAnsi" w:cstheme="minorHAnsi"/>
          <w:color w:val="000000" w:themeColor="text1"/>
          <w:sz w:val="22"/>
          <w:szCs w:val="22"/>
          <w:lang w:val="el-GR"/>
        </w:rPr>
        <w:t>σε</w:t>
      </w:r>
      <w:r w:rsidR="00487E7A">
        <w:rPr>
          <w:rFonts w:asciiTheme="minorHAnsi" w:hAnsiTheme="minorHAnsi" w:cstheme="minorHAnsi"/>
          <w:color w:val="000000" w:themeColor="text1"/>
          <w:sz w:val="22"/>
          <w:szCs w:val="22"/>
          <w:lang w:val="el-GR"/>
        </w:rPr>
        <w:t xml:space="preserve"> </w:t>
      </w:r>
      <w:r>
        <w:rPr>
          <w:rFonts w:asciiTheme="minorHAnsi" w:hAnsiTheme="minorHAnsi" w:cstheme="minorHAnsi"/>
          <w:color w:val="000000" w:themeColor="text1"/>
          <w:sz w:val="22"/>
          <w:szCs w:val="22"/>
          <w:lang w:val="el-GR"/>
        </w:rPr>
        <w:t xml:space="preserve">στενή </w:t>
      </w:r>
      <w:r w:rsidR="00DF3595">
        <w:rPr>
          <w:rFonts w:asciiTheme="minorHAnsi" w:hAnsiTheme="minorHAnsi" w:cstheme="minorHAnsi"/>
          <w:color w:val="000000" w:themeColor="text1"/>
          <w:sz w:val="22"/>
          <w:szCs w:val="22"/>
          <w:lang w:val="el-GR"/>
        </w:rPr>
        <w:t>συνεργασία με το Υφυπουργείο</w:t>
      </w:r>
      <w:r w:rsidR="00357380">
        <w:rPr>
          <w:rFonts w:asciiTheme="minorHAnsi" w:hAnsiTheme="minorHAnsi" w:cstheme="minorHAnsi"/>
          <w:color w:val="000000" w:themeColor="text1"/>
          <w:sz w:val="22"/>
          <w:szCs w:val="22"/>
          <w:lang w:val="el-GR"/>
        </w:rPr>
        <w:t xml:space="preserve"> Ναυτιλίας.</w:t>
      </w:r>
    </w:p>
    <w:p w:rsidR="00303FDE" w:rsidRPr="00DF3595" w:rsidRDefault="00303FDE" w:rsidP="00CD1CD4">
      <w:pPr>
        <w:autoSpaceDE w:val="0"/>
        <w:autoSpaceDN w:val="0"/>
        <w:adjustRightInd w:val="0"/>
        <w:jc w:val="both"/>
        <w:textAlignment w:val="center"/>
        <w:rPr>
          <w:rFonts w:asciiTheme="minorHAnsi" w:eastAsiaTheme="minorHAnsi" w:hAnsiTheme="minorHAnsi" w:cstheme="minorHAnsi"/>
          <w:color w:val="000000" w:themeColor="text1"/>
          <w:sz w:val="22"/>
          <w:szCs w:val="22"/>
          <w:lang w:val="el-GR"/>
        </w:rPr>
      </w:pPr>
    </w:p>
    <w:p w:rsidR="00826423" w:rsidRPr="00C70FEC" w:rsidRDefault="00C24F37" w:rsidP="00CD1CD4">
      <w:pPr>
        <w:autoSpaceDE w:val="0"/>
        <w:autoSpaceDN w:val="0"/>
        <w:adjustRightInd w:val="0"/>
        <w:jc w:val="both"/>
        <w:rPr>
          <w:rFonts w:ascii="ArialMT" w:eastAsiaTheme="minorHAnsi" w:hAnsi="ArialMT" w:cs="ArialMT"/>
          <w:lang w:val="el-GR"/>
        </w:rPr>
      </w:pPr>
      <w:r>
        <w:rPr>
          <w:rFonts w:asciiTheme="minorHAnsi" w:eastAsiaTheme="minorHAnsi" w:hAnsiTheme="minorHAnsi" w:cstheme="minorHAnsi"/>
          <w:color w:val="000000" w:themeColor="text1"/>
          <w:sz w:val="22"/>
          <w:szCs w:val="22"/>
          <w:lang w:val="el-GR"/>
        </w:rPr>
        <w:t>Ένας από τους σ</w:t>
      </w:r>
      <w:r w:rsidR="00303FDE" w:rsidRPr="00DF3595">
        <w:rPr>
          <w:rFonts w:asciiTheme="minorHAnsi" w:eastAsiaTheme="minorHAnsi" w:hAnsiTheme="minorHAnsi" w:cstheme="minorHAnsi"/>
          <w:color w:val="000000" w:themeColor="text1"/>
          <w:sz w:val="22"/>
          <w:szCs w:val="22"/>
          <w:lang w:val="el-GR"/>
        </w:rPr>
        <w:t>τόχο</w:t>
      </w:r>
      <w:r>
        <w:rPr>
          <w:rFonts w:asciiTheme="minorHAnsi" w:eastAsiaTheme="minorHAnsi" w:hAnsiTheme="minorHAnsi" w:cstheme="minorHAnsi"/>
          <w:color w:val="000000" w:themeColor="text1"/>
          <w:sz w:val="22"/>
          <w:szCs w:val="22"/>
          <w:lang w:val="el-GR"/>
        </w:rPr>
        <w:t>υς</w:t>
      </w:r>
      <w:r w:rsidR="00303FDE" w:rsidRPr="00DF3595">
        <w:rPr>
          <w:rFonts w:asciiTheme="minorHAnsi" w:eastAsiaTheme="minorHAnsi" w:hAnsiTheme="minorHAnsi" w:cstheme="minorHAnsi"/>
          <w:color w:val="000000" w:themeColor="text1"/>
          <w:sz w:val="22"/>
          <w:szCs w:val="22"/>
          <w:lang w:val="el-GR"/>
        </w:rPr>
        <w:t xml:space="preserve"> της Διεύθυνσης Μέσης Τεχνικής και Επαγγελματικής Εκ</w:t>
      </w:r>
      <w:r w:rsidR="00C70FEC">
        <w:rPr>
          <w:rFonts w:asciiTheme="minorHAnsi" w:eastAsiaTheme="minorHAnsi" w:hAnsiTheme="minorHAnsi" w:cstheme="minorHAnsi"/>
          <w:color w:val="000000" w:themeColor="text1"/>
          <w:sz w:val="22"/>
          <w:szCs w:val="22"/>
          <w:lang w:val="el-GR"/>
        </w:rPr>
        <w:t xml:space="preserve">παίδευσης και Κατάρτισης είναι </w:t>
      </w:r>
      <w:r w:rsidR="00303FDE" w:rsidRPr="00DF3595">
        <w:rPr>
          <w:rFonts w:asciiTheme="minorHAnsi" w:eastAsiaTheme="minorHAnsi" w:hAnsiTheme="minorHAnsi" w:cstheme="minorHAnsi"/>
          <w:color w:val="000000" w:themeColor="text1"/>
          <w:sz w:val="22"/>
          <w:szCs w:val="22"/>
          <w:lang w:val="el-GR"/>
        </w:rPr>
        <w:t>η συνειδητή επιλογή του/της μαθητή/</w:t>
      </w:r>
      <w:r w:rsidR="002852C4">
        <w:rPr>
          <w:rFonts w:asciiTheme="minorHAnsi" w:eastAsiaTheme="minorHAnsi" w:hAnsiTheme="minorHAnsi" w:cstheme="minorHAnsi"/>
          <w:color w:val="000000" w:themeColor="text1"/>
          <w:sz w:val="22"/>
          <w:szCs w:val="22"/>
          <w:lang w:val="el-GR"/>
        </w:rPr>
        <w:t>μαθή</w:t>
      </w:r>
      <w:r w:rsidR="00166356">
        <w:rPr>
          <w:rFonts w:asciiTheme="minorHAnsi" w:eastAsiaTheme="minorHAnsi" w:hAnsiTheme="minorHAnsi" w:cstheme="minorHAnsi"/>
          <w:color w:val="000000" w:themeColor="text1"/>
          <w:sz w:val="22"/>
          <w:szCs w:val="22"/>
          <w:lang w:val="el-GR"/>
        </w:rPr>
        <w:t xml:space="preserve">τριας για </w:t>
      </w:r>
      <w:r w:rsidR="00330917">
        <w:rPr>
          <w:rFonts w:asciiTheme="minorHAnsi" w:eastAsiaTheme="minorHAnsi" w:hAnsiTheme="minorHAnsi" w:cstheme="minorHAnsi"/>
          <w:color w:val="000000" w:themeColor="text1"/>
          <w:sz w:val="22"/>
          <w:szCs w:val="22"/>
          <w:lang w:val="el-GR"/>
        </w:rPr>
        <w:t xml:space="preserve">τη </w:t>
      </w:r>
      <w:r w:rsidR="00303FDE" w:rsidRPr="00DF3595">
        <w:rPr>
          <w:rFonts w:asciiTheme="minorHAnsi" w:eastAsiaTheme="minorHAnsi" w:hAnsiTheme="minorHAnsi" w:cstheme="minorHAnsi"/>
          <w:color w:val="000000" w:themeColor="text1"/>
          <w:sz w:val="22"/>
          <w:szCs w:val="22"/>
          <w:lang w:val="el-GR"/>
        </w:rPr>
        <w:t>συγκεκριμένη ειδικότη</w:t>
      </w:r>
      <w:r w:rsidR="00D71D84">
        <w:rPr>
          <w:rFonts w:asciiTheme="minorHAnsi" w:eastAsiaTheme="minorHAnsi" w:hAnsiTheme="minorHAnsi" w:cstheme="minorHAnsi"/>
          <w:color w:val="000000" w:themeColor="text1"/>
          <w:sz w:val="22"/>
          <w:szCs w:val="22"/>
          <w:lang w:val="el-GR"/>
        </w:rPr>
        <w:t xml:space="preserve">τα στην οποία </w:t>
      </w:r>
      <w:r w:rsidR="00826423">
        <w:rPr>
          <w:rFonts w:asciiTheme="minorHAnsi" w:eastAsiaTheme="minorHAnsi" w:hAnsiTheme="minorHAnsi" w:cstheme="minorHAnsi"/>
          <w:color w:val="000000" w:themeColor="text1"/>
          <w:sz w:val="22"/>
          <w:szCs w:val="22"/>
          <w:lang w:val="el-GR"/>
        </w:rPr>
        <w:t xml:space="preserve">και </w:t>
      </w:r>
      <w:r w:rsidR="002C5310">
        <w:rPr>
          <w:rFonts w:asciiTheme="minorHAnsi" w:eastAsiaTheme="minorHAnsi" w:hAnsiTheme="minorHAnsi" w:cstheme="minorHAnsi"/>
          <w:color w:val="000000" w:themeColor="text1"/>
          <w:sz w:val="22"/>
          <w:szCs w:val="22"/>
          <w:lang w:val="el-GR"/>
        </w:rPr>
        <w:t xml:space="preserve">θα ειδικευτεί, η οποία </w:t>
      </w:r>
      <w:r w:rsidR="00184235">
        <w:rPr>
          <w:rFonts w:asciiTheme="minorHAnsi" w:hAnsiTheme="minorHAnsi" w:cstheme="minorHAnsi"/>
          <w:color w:val="000000" w:themeColor="text1"/>
          <w:sz w:val="22"/>
          <w:szCs w:val="22"/>
          <w:lang w:val="el-GR"/>
        </w:rPr>
        <w:t>περιλαμβάνει Εργαστήρια Ειδικότητας</w:t>
      </w:r>
      <w:r w:rsidR="00826423">
        <w:rPr>
          <w:rFonts w:asciiTheme="minorHAnsi" w:hAnsiTheme="minorHAnsi" w:cstheme="minorHAnsi"/>
          <w:color w:val="000000" w:themeColor="text1"/>
          <w:sz w:val="22"/>
          <w:szCs w:val="22"/>
          <w:lang w:val="el-GR"/>
        </w:rPr>
        <w:t xml:space="preserve">, μέσω των οποίων </w:t>
      </w:r>
      <w:r w:rsidR="00826423" w:rsidRPr="001A7071">
        <w:rPr>
          <w:rFonts w:asciiTheme="minorHAnsi" w:hAnsiTheme="minorHAnsi" w:cstheme="minorHAnsi"/>
          <w:color w:val="000000" w:themeColor="text1"/>
          <w:sz w:val="22"/>
          <w:szCs w:val="22"/>
          <w:lang w:val="el-GR"/>
        </w:rPr>
        <w:t>επιτυγχάνεται η ανάπ</w:t>
      </w:r>
      <w:r w:rsidR="009F496E">
        <w:rPr>
          <w:rFonts w:asciiTheme="minorHAnsi" w:hAnsiTheme="minorHAnsi" w:cstheme="minorHAnsi"/>
          <w:color w:val="000000" w:themeColor="text1"/>
          <w:sz w:val="22"/>
          <w:szCs w:val="22"/>
          <w:lang w:val="el-GR"/>
        </w:rPr>
        <w:t>τυξη των δεξιοτήτων του/της</w:t>
      </w:r>
      <w:r w:rsidR="00826423" w:rsidRPr="001A7071">
        <w:rPr>
          <w:rFonts w:asciiTheme="minorHAnsi" w:hAnsiTheme="minorHAnsi" w:cstheme="minorHAnsi"/>
          <w:color w:val="000000" w:themeColor="text1"/>
          <w:sz w:val="22"/>
          <w:szCs w:val="22"/>
          <w:lang w:val="el-GR"/>
        </w:rPr>
        <w:t xml:space="preserve"> και της</w:t>
      </w:r>
      <w:r w:rsidR="009F496E">
        <w:rPr>
          <w:rFonts w:asciiTheme="minorHAnsi" w:hAnsiTheme="minorHAnsi" w:cstheme="minorHAnsi"/>
          <w:color w:val="000000" w:themeColor="text1"/>
          <w:sz w:val="22"/>
          <w:szCs w:val="22"/>
          <w:lang w:val="el-GR"/>
        </w:rPr>
        <w:t xml:space="preserve"> ικανότητάς του/της</w:t>
      </w:r>
      <w:r w:rsidR="00336292">
        <w:rPr>
          <w:rFonts w:asciiTheme="minorHAnsi" w:hAnsiTheme="minorHAnsi" w:cstheme="minorHAnsi"/>
          <w:color w:val="000000" w:themeColor="text1"/>
          <w:sz w:val="22"/>
          <w:szCs w:val="22"/>
          <w:lang w:val="el-GR"/>
        </w:rPr>
        <w:t xml:space="preserve"> για έρευνα και </w:t>
      </w:r>
      <w:r w:rsidR="00C70FEC">
        <w:rPr>
          <w:rFonts w:asciiTheme="minorHAnsi" w:hAnsiTheme="minorHAnsi" w:cstheme="minorHAnsi"/>
          <w:color w:val="000000" w:themeColor="text1"/>
          <w:sz w:val="22"/>
          <w:szCs w:val="22"/>
          <w:lang w:val="el-GR"/>
        </w:rPr>
        <w:t xml:space="preserve">πρακτική εφαρμογή </w:t>
      </w:r>
      <w:r w:rsidR="0040128F">
        <w:rPr>
          <w:rFonts w:asciiTheme="minorHAnsi" w:hAnsiTheme="minorHAnsi" w:cstheme="minorHAnsi"/>
          <w:color w:val="000000" w:themeColor="text1"/>
          <w:sz w:val="22"/>
          <w:szCs w:val="22"/>
          <w:lang w:val="el-GR"/>
        </w:rPr>
        <w:t xml:space="preserve">με τη χρήση εξειδικευμένου εξοπλισμού </w:t>
      </w:r>
      <w:r w:rsidR="00C70FEC">
        <w:rPr>
          <w:rFonts w:asciiTheme="minorHAnsi" w:hAnsiTheme="minorHAnsi" w:cstheme="minorHAnsi"/>
          <w:color w:val="000000" w:themeColor="text1"/>
          <w:sz w:val="22"/>
          <w:szCs w:val="22"/>
          <w:lang w:val="el-GR"/>
        </w:rPr>
        <w:t xml:space="preserve">καθώς επίσης, </w:t>
      </w:r>
      <w:r w:rsidR="00184235">
        <w:rPr>
          <w:rFonts w:asciiTheme="minorHAnsi" w:hAnsiTheme="minorHAnsi" w:cstheme="minorHAnsi"/>
          <w:color w:val="000000" w:themeColor="text1"/>
          <w:sz w:val="22"/>
          <w:szCs w:val="22"/>
          <w:lang w:val="el-GR"/>
        </w:rPr>
        <w:t>Πρακτική Εξάσκηση</w:t>
      </w:r>
      <w:r w:rsidR="00AF3BEE">
        <w:rPr>
          <w:rFonts w:asciiTheme="minorHAnsi" w:hAnsiTheme="minorHAnsi" w:cstheme="minorHAnsi"/>
          <w:color w:val="000000" w:themeColor="text1"/>
          <w:sz w:val="22"/>
          <w:szCs w:val="22"/>
          <w:lang w:val="el-GR"/>
        </w:rPr>
        <w:t xml:space="preserve"> σε</w:t>
      </w:r>
      <w:r w:rsidR="00184235">
        <w:rPr>
          <w:rFonts w:asciiTheme="minorHAnsi" w:hAnsiTheme="minorHAnsi" w:cstheme="minorHAnsi"/>
          <w:color w:val="000000" w:themeColor="text1"/>
          <w:sz w:val="22"/>
          <w:szCs w:val="22"/>
          <w:lang w:val="el-GR"/>
        </w:rPr>
        <w:t xml:space="preserve"> επιχειρήσεις</w:t>
      </w:r>
      <w:r>
        <w:rPr>
          <w:rFonts w:asciiTheme="minorHAnsi" w:hAnsiTheme="minorHAnsi" w:cstheme="minorHAnsi"/>
          <w:color w:val="000000" w:themeColor="text1"/>
          <w:sz w:val="22"/>
          <w:szCs w:val="22"/>
          <w:lang w:val="el-GR"/>
        </w:rPr>
        <w:t xml:space="preserve"> που δραστηριοποιούνται στον τομέα της Ναυτιλίας</w:t>
      </w:r>
      <w:r w:rsidR="00184235">
        <w:rPr>
          <w:rFonts w:asciiTheme="minorHAnsi" w:hAnsiTheme="minorHAnsi" w:cstheme="minorHAnsi"/>
          <w:color w:val="000000" w:themeColor="text1"/>
          <w:sz w:val="22"/>
          <w:szCs w:val="22"/>
          <w:lang w:val="el-GR"/>
        </w:rPr>
        <w:t>.</w:t>
      </w:r>
      <w:r w:rsidR="00826423" w:rsidRPr="00826423">
        <w:rPr>
          <w:rFonts w:asciiTheme="minorHAnsi" w:hAnsiTheme="minorHAnsi" w:cstheme="minorHAnsi"/>
          <w:color w:val="000000" w:themeColor="text1"/>
          <w:sz w:val="22"/>
          <w:szCs w:val="22"/>
          <w:lang w:val="el-GR"/>
        </w:rPr>
        <w:t xml:space="preserve"> </w:t>
      </w:r>
    </w:p>
    <w:p w:rsidR="00D71D84" w:rsidRDefault="00D71D84" w:rsidP="00CD1CD4">
      <w:pPr>
        <w:autoSpaceDE w:val="0"/>
        <w:autoSpaceDN w:val="0"/>
        <w:adjustRightInd w:val="0"/>
        <w:jc w:val="both"/>
        <w:textAlignment w:val="center"/>
        <w:rPr>
          <w:rFonts w:asciiTheme="minorHAnsi" w:eastAsiaTheme="minorHAnsi" w:hAnsiTheme="minorHAnsi" w:cstheme="minorHAnsi"/>
          <w:color w:val="000000" w:themeColor="text1"/>
          <w:sz w:val="22"/>
          <w:szCs w:val="22"/>
          <w:lang w:val="el-GR"/>
        </w:rPr>
      </w:pPr>
    </w:p>
    <w:p w:rsidR="00B45B82" w:rsidRPr="00641E45" w:rsidRDefault="00AD0630" w:rsidP="00CD1CD4">
      <w:pPr>
        <w:jc w:val="both"/>
        <w:rPr>
          <w:rFonts w:asciiTheme="minorHAnsi" w:hAnsiTheme="minorHAnsi" w:cstheme="minorHAnsi"/>
          <w:color w:val="000000" w:themeColor="text1"/>
          <w:sz w:val="22"/>
          <w:szCs w:val="22"/>
          <w:lang w:val="el-GR"/>
        </w:rPr>
      </w:pPr>
      <w:r w:rsidRPr="00641E45">
        <w:rPr>
          <w:rFonts w:asciiTheme="minorHAnsi" w:hAnsiTheme="minorHAnsi" w:cstheme="minorHAnsi"/>
          <w:color w:val="000000" w:themeColor="text1"/>
          <w:spacing w:val="4"/>
          <w:sz w:val="22"/>
          <w:szCs w:val="22"/>
          <w:lang w:val="el-GR"/>
        </w:rPr>
        <w:t xml:space="preserve">Στη Θεωρητική </w:t>
      </w:r>
      <w:r w:rsidR="001570F4" w:rsidRPr="00641E45">
        <w:rPr>
          <w:rFonts w:asciiTheme="minorHAnsi" w:hAnsiTheme="minorHAnsi" w:cstheme="minorHAnsi"/>
          <w:color w:val="000000" w:themeColor="text1"/>
          <w:spacing w:val="4"/>
          <w:sz w:val="22"/>
          <w:szCs w:val="22"/>
          <w:lang w:val="el-GR"/>
        </w:rPr>
        <w:t>Κ</w:t>
      </w:r>
      <w:r w:rsidR="00C24F37" w:rsidRPr="00641E45">
        <w:rPr>
          <w:rFonts w:asciiTheme="minorHAnsi" w:hAnsiTheme="minorHAnsi" w:cstheme="minorHAnsi"/>
          <w:color w:val="000000" w:themeColor="text1"/>
          <w:spacing w:val="4"/>
          <w:sz w:val="22"/>
          <w:szCs w:val="22"/>
          <w:lang w:val="el-GR"/>
        </w:rPr>
        <w:t>ατεύθυνση προσφέρονται</w:t>
      </w:r>
      <w:r w:rsidRPr="00641E45">
        <w:rPr>
          <w:rFonts w:asciiTheme="minorHAnsi" w:hAnsiTheme="minorHAnsi" w:cstheme="minorHAnsi"/>
          <w:color w:val="000000" w:themeColor="text1"/>
          <w:spacing w:val="4"/>
          <w:sz w:val="22"/>
          <w:szCs w:val="22"/>
          <w:lang w:val="el-GR"/>
        </w:rPr>
        <w:t xml:space="preserve"> μαθήματα </w:t>
      </w:r>
      <w:r w:rsidR="00C24F37" w:rsidRPr="00641E45">
        <w:rPr>
          <w:rFonts w:asciiTheme="minorHAnsi" w:hAnsiTheme="minorHAnsi" w:cstheme="minorHAnsi"/>
          <w:color w:val="000000" w:themeColor="text1"/>
          <w:spacing w:val="4"/>
          <w:sz w:val="22"/>
          <w:szCs w:val="22"/>
          <w:lang w:val="el-GR"/>
        </w:rPr>
        <w:t xml:space="preserve">Γενικής Παιδείας, αλλά και Τεχνολογικά και Εργαστηριακά μαθήματα </w:t>
      </w:r>
      <w:r w:rsidRPr="00641E45">
        <w:rPr>
          <w:rFonts w:asciiTheme="minorHAnsi" w:hAnsiTheme="minorHAnsi" w:cstheme="minorHAnsi"/>
          <w:color w:val="000000" w:themeColor="text1"/>
          <w:spacing w:val="4"/>
          <w:sz w:val="22"/>
          <w:szCs w:val="22"/>
          <w:lang w:val="el-GR"/>
        </w:rPr>
        <w:t xml:space="preserve">εξειδίκευσης και εξάσκησης, τα οποία θα εφοδιάσουν τους μαθητές/τις μαθήτριες με τις </w:t>
      </w:r>
      <w:r w:rsidR="00C24F37" w:rsidRPr="00641E45">
        <w:rPr>
          <w:rFonts w:asciiTheme="minorHAnsi" w:hAnsiTheme="minorHAnsi" w:cstheme="minorHAnsi"/>
          <w:color w:val="000000" w:themeColor="text1"/>
          <w:spacing w:val="4"/>
          <w:sz w:val="22"/>
          <w:szCs w:val="22"/>
          <w:lang w:val="el-GR"/>
        </w:rPr>
        <w:t>κατάλληλες</w:t>
      </w:r>
      <w:r w:rsidRPr="00641E45">
        <w:rPr>
          <w:rFonts w:asciiTheme="minorHAnsi" w:hAnsiTheme="minorHAnsi" w:cstheme="minorHAnsi"/>
          <w:color w:val="000000" w:themeColor="text1"/>
          <w:spacing w:val="4"/>
          <w:sz w:val="22"/>
          <w:szCs w:val="22"/>
          <w:lang w:val="el-GR"/>
        </w:rPr>
        <w:t xml:space="preserve"> πυρηνικές </w:t>
      </w:r>
      <w:r w:rsidRPr="00641E45">
        <w:rPr>
          <w:rFonts w:asciiTheme="minorHAnsi" w:eastAsiaTheme="minorHAnsi" w:hAnsiTheme="minorHAnsi" w:cstheme="minorHAnsi"/>
          <w:color w:val="000000" w:themeColor="text1"/>
          <w:sz w:val="22"/>
          <w:szCs w:val="22"/>
          <w:lang w:val="el-GR"/>
        </w:rPr>
        <w:t>γνώσεις</w:t>
      </w:r>
      <w:r w:rsidR="00C24F37" w:rsidRPr="00641E45">
        <w:rPr>
          <w:rFonts w:asciiTheme="minorHAnsi" w:eastAsiaTheme="minorHAnsi" w:hAnsiTheme="minorHAnsi" w:cstheme="minorHAnsi"/>
          <w:color w:val="000000" w:themeColor="text1"/>
          <w:sz w:val="22"/>
          <w:szCs w:val="22"/>
          <w:lang w:val="el-GR"/>
        </w:rPr>
        <w:t xml:space="preserve">, </w:t>
      </w:r>
      <w:r w:rsidRPr="00641E45">
        <w:rPr>
          <w:rFonts w:asciiTheme="minorHAnsi" w:eastAsiaTheme="minorHAnsi" w:hAnsiTheme="minorHAnsi" w:cstheme="minorHAnsi"/>
          <w:color w:val="000000" w:themeColor="text1"/>
          <w:sz w:val="22"/>
          <w:szCs w:val="22"/>
          <w:lang w:val="el-GR"/>
        </w:rPr>
        <w:t>οριζόντιες δεξιότητες</w:t>
      </w:r>
      <w:r w:rsidR="00C24F37" w:rsidRPr="00641E45">
        <w:rPr>
          <w:rFonts w:asciiTheme="minorHAnsi" w:eastAsiaTheme="minorHAnsi" w:hAnsiTheme="minorHAnsi" w:cstheme="minorHAnsi"/>
          <w:color w:val="000000" w:themeColor="text1"/>
          <w:sz w:val="22"/>
          <w:szCs w:val="22"/>
          <w:lang w:val="el-GR"/>
        </w:rPr>
        <w:t xml:space="preserve"> και ικανότητες</w:t>
      </w:r>
      <w:r w:rsidRPr="00641E45">
        <w:rPr>
          <w:rFonts w:asciiTheme="minorHAnsi" w:eastAsiaTheme="minorHAnsi" w:hAnsiTheme="minorHAnsi" w:cstheme="minorHAnsi"/>
          <w:color w:val="000000" w:themeColor="text1"/>
          <w:sz w:val="22"/>
          <w:szCs w:val="22"/>
          <w:lang w:val="el-GR"/>
        </w:rPr>
        <w:t xml:space="preserve"> για συνέχιση των σπουδών τους σε </w:t>
      </w:r>
      <w:r w:rsidRPr="00641E45">
        <w:rPr>
          <w:rFonts w:asciiTheme="minorHAnsi" w:hAnsiTheme="minorHAnsi" w:cstheme="minorHAnsi"/>
          <w:color w:val="000000" w:themeColor="text1"/>
          <w:spacing w:val="4"/>
          <w:sz w:val="22"/>
          <w:szCs w:val="22"/>
          <w:lang w:val="el-GR"/>
        </w:rPr>
        <w:t>Ανώτερα και Ανώτατα Εκπαιδευτικά Ιδρύματα και Ακαδημίες Ναυτικής Εκπαίδευσης</w:t>
      </w:r>
      <w:r w:rsidR="00BF0D9D" w:rsidRPr="00641E45">
        <w:rPr>
          <w:rFonts w:asciiTheme="minorHAnsi" w:hAnsiTheme="minorHAnsi" w:cstheme="minorHAnsi"/>
          <w:color w:val="000000" w:themeColor="text1"/>
          <w:spacing w:val="4"/>
          <w:sz w:val="22"/>
          <w:szCs w:val="22"/>
          <w:lang w:val="el-GR"/>
        </w:rPr>
        <w:t xml:space="preserve">. </w:t>
      </w:r>
      <w:r w:rsidR="005C3D58" w:rsidRPr="00641E45">
        <w:rPr>
          <w:rFonts w:asciiTheme="minorHAnsi" w:hAnsiTheme="minorHAnsi" w:cstheme="minorHAnsi"/>
          <w:color w:val="000000" w:themeColor="text1"/>
          <w:sz w:val="22"/>
          <w:szCs w:val="22"/>
          <w:lang w:val="el-GR"/>
        </w:rPr>
        <w:t xml:space="preserve">Ιδιαίτερη έμφαση δίνεται στην εκμάθηση των Αγγλικών, καθώς η γνώση τους κρίνεται απαραίτητη για μια αξιόλογη σταδιοδρομία στο χώρο της διεθνοποιημένης Εμπορικής Ναυτιλίας. </w:t>
      </w:r>
      <w:r w:rsidRPr="00641E45">
        <w:rPr>
          <w:rFonts w:asciiTheme="minorHAnsi" w:hAnsiTheme="minorHAnsi" w:cstheme="minorHAnsi"/>
          <w:color w:val="000000" w:themeColor="text1"/>
          <w:spacing w:val="4"/>
          <w:sz w:val="22"/>
          <w:szCs w:val="22"/>
          <w:lang w:val="el-GR"/>
        </w:rPr>
        <w:t xml:space="preserve">Ως αποτέλεσμα, θα μπορούν να ανταποκριθούν  </w:t>
      </w:r>
      <w:r w:rsidRPr="00641E45">
        <w:rPr>
          <w:rFonts w:asciiTheme="minorHAnsi" w:eastAsiaTheme="minorHAnsi" w:hAnsiTheme="minorHAnsi" w:cstheme="minorHAnsi"/>
          <w:color w:val="000000" w:themeColor="text1"/>
          <w:sz w:val="22"/>
          <w:szCs w:val="22"/>
          <w:lang w:val="el-GR"/>
        </w:rPr>
        <w:t>στις ανάγκες της αγοράς εργασίας</w:t>
      </w:r>
      <w:r w:rsidRPr="00641E45">
        <w:rPr>
          <w:rFonts w:asciiTheme="minorHAnsi" w:hAnsiTheme="minorHAnsi" w:cstheme="minorHAnsi"/>
          <w:color w:val="000000" w:themeColor="text1"/>
          <w:spacing w:val="4"/>
          <w:sz w:val="22"/>
          <w:szCs w:val="22"/>
          <w:lang w:val="el-GR"/>
        </w:rPr>
        <w:t xml:space="preserve"> </w:t>
      </w:r>
      <w:r w:rsidRPr="00641E45">
        <w:rPr>
          <w:rFonts w:asciiTheme="minorHAnsi" w:eastAsiaTheme="minorHAnsi" w:hAnsiTheme="minorHAnsi" w:cstheme="minorHAnsi"/>
          <w:color w:val="000000" w:themeColor="text1"/>
          <w:sz w:val="22"/>
          <w:szCs w:val="22"/>
          <w:lang w:val="el-GR"/>
        </w:rPr>
        <w:t xml:space="preserve">στον κλάδο της ναυτιλίας, </w:t>
      </w:r>
      <w:r w:rsidRPr="00641E45">
        <w:rPr>
          <w:rFonts w:asciiTheme="minorHAnsi" w:hAnsiTheme="minorHAnsi" w:cstheme="minorHAnsi"/>
          <w:color w:val="000000" w:themeColor="text1"/>
          <w:spacing w:val="4"/>
          <w:sz w:val="22"/>
          <w:szCs w:val="22"/>
          <w:lang w:val="el-GR"/>
        </w:rPr>
        <w:t xml:space="preserve">με </w:t>
      </w:r>
      <w:r w:rsidR="00D230B4" w:rsidRPr="00641E45">
        <w:rPr>
          <w:rFonts w:asciiTheme="minorHAnsi" w:hAnsiTheme="minorHAnsi" w:cstheme="minorHAnsi"/>
          <w:color w:val="000000" w:themeColor="text1"/>
          <w:spacing w:val="4"/>
          <w:sz w:val="22"/>
          <w:szCs w:val="22"/>
          <w:lang w:val="el-GR"/>
        </w:rPr>
        <w:t xml:space="preserve">πολύ καλές </w:t>
      </w:r>
      <w:r w:rsidRPr="00641E45">
        <w:rPr>
          <w:rFonts w:asciiTheme="minorHAnsi" w:hAnsiTheme="minorHAnsi" w:cstheme="minorHAnsi"/>
          <w:color w:val="000000" w:themeColor="text1"/>
          <w:spacing w:val="4"/>
          <w:sz w:val="22"/>
          <w:szCs w:val="22"/>
          <w:lang w:val="el-GR"/>
        </w:rPr>
        <w:t>προοπτικές επαγγελματικής ανέλιξης</w:t>
      </w:r>
      <w:r w:rsidRPr="00641E45">
        <w:rPr>
          <w:rFonts w:asciiTheme="minorHAnsi" w:eastAsiaTheme="minorHAnsi" w:hAnsiTheme="minorHAnsi" w:cstheme="minorHAnsi"/>
          <w:color w:val="000000" w:themeColor="text1"/>
          <w:sz w:val="22"/>
          <w:szCs w:val="22"/>
          <w:lang w:val="el-GR"/>
        </w:rPr>
        <w:t xml:space="preserve">. </w:t>
      </w:r>
    </w:p>
    <w:p w:rsidR="0040128F" w:rsidRPr="00641E45" w:rsidRDefault="0040128F" w:rsidP="00CD1CD4">
      <w:pPr>
        <w:autoSpaceDE w:val="0"/>
        <w:autoSpaceDN w:val="0"/>
        <w:adjustRightInd w:val="0"/>
        <w:jc w:val="both"/>
        <w:textAlignment w:val="center"/>
        <w:outlineLvl w:val="0"/>
        <w:rPr>
          <w:rFonts w:asciiTheme="minorHAnsi" w:eastAsiaTheme="minorHAnsi" w:hAnsiTheme="minorHAnsi" w:cstheme="minorHAnsi"/>
          <w:b/>
          <w:color w:val="000000" w:themeColor="text1"/>
          <w:sz w:val="22"/>
          <w:szCs w:val="22"/>
          <w:lang w:val="el-GR"/>
        </w:rPr>
      </w:pPr>
    </w:p>
    <w:p w:rsidR="001859B7" w:rsidRPr="00641E45" w:rsidRDefault="00812014" w:rsidP="00CD1CD4">
      <w:pPr>
        <w:autoSpaceDE w:val="0"/>
        <w:autoSpaceDN w:val="0"/>
        <w:adjustRightInd w:val="0"/>
        <w:jc w:val="both"/>
        <w:textAlignment w:val="center"/>
        <w:outlineLvl w:val="0"/>
        <w:rPr>
          <w:rFonts w:asciiTheme="minorHAnsi" w:eastAsiaTheme="minorHAnsi" w:hAnsiTheme="minorHAnsi" w:cstheme="minorHAnsi"/>
          <w:b/>
          <w:color w:val="000000" w:themeColor="text1"/>
          <w:sz w:val="22"/>
          <w:szCs w:val="22"/>
          <w:lang w:val="el-GR"/>
        </w:rPr>
      </w:pPr>
      <w:r w:rsidRPr="00641E45">
        <w:rPr>
          <w:rFonts w:asciiTheme="minorHAnsi" w:eastAsiaTheme="minorHAnsi" w:hAnsiTheme="minorHAnsi" w:cstheme="minorHAnsi"/>
          <w:b/>
          <w:color w:val="000000" w:themeColor="text1"/>
          <w:sz w:val="22"/>
          <w:szCs w:val="22"/>
          <w:lang w:val="el-GR"/>
        </w:rPr>
        <w:t>ΝΑΥΤΙΚΟ</w:t>
      </w:r>
      <w:r w:rsidR="00154CBB" w:rsidRPr="00641E45">
        <w:rPr>
          <w:rFonts w:asciiTheme="minorHAnsi" w:eastAsiaTheme="minorHAnsi" w:hAnsiTheme="minorHAnsi" w:cstheme="minorHAnsi"/>
          <w:b/>
          <w:color w:val="000000" w:themeColor="text1"/>
          <w:sz w:val="22"/>
          <w:szCs w:val="22"/>
          <w:lang w:val="el-GR"/>
        </w:rPr>
        <w:t>Σ</w:t>
      </w:r>
    </w:p>
    <w:p w:rsidR="00EA2A9E" w:rsidRPr="00641E45" w:rsidRDefault="00037599" w:rsidP="00CD1CD4">
      <w:pPr>
        <w:autoSpaceDE w:val="0"/>
        <w:autoSpaceDN w:val="0"/>
        <w:adjustRightInd w:val="0"/>
        <w:jc w:val="both"/>
        <w:textAlignment w:val="center"/>
        <w:rPr>
          <w:rFonts w:asciiTheme="minorHAnsi" w:eastAsiaTheme="minorHAnsi" w:hAnsiTheme="minorHAnsi" w:cstheme="minorHAnsi"/>
          <w:color w:val="000000" w:themeColor="text1"/>
          <w:sz w:val="22"/>
          <w:szCs w:val="22"/>
          <w:lang w:val="el-GR"/>
        </w:rPr>
      </w:pPr>
      <w:r w:rsidRPr="00641E45">
        <w:rPr>
          <w:rFonts w:asciiTheme="minorHAnsi" w:eastAsiaTheme="minorHAnsi" w:hAnsiTheme="minorHAnsi" w:cstheme="minorHAnsi"/>
          <w:color w:val="000000" w:themeColor="text1"/>
          <w:sz w:val="22"/>
          <w:szCs w:val="22"/>
          <w:lang w:val="el-GR"/>
        </w:rPr>
        <w:t xml:space="preserve">Η ειδικότητα </w:t>
      </w:r>
      <w:r w:rsidRPr="00641E45">
        <w:rPr>
          <w:rFonts w:asciiTheme="minorHAnsi" w:eastAsiaTheme="minorHAnsi" w:hAnsiTheme="minorHAnsi" w:cstheme="minorHAnsi"/>
          <w:b/>
          <w:color w:val="000000" w:themeColor="text1"/>
          <w:sz w:val="22"/>
          <w:szCs w:val="22"/>
          <w:lang w:val="el-GR"/>
        </w:rPr>
        <w:t xml:space="preserve">Ναυτικός </w:t>
      </w:r>
      <w:r w:rsidRPr="00641E45">
        <w:rPr>
          <w:rFonts w:asciiTheme="minorHAnsi" w:eastAsiaTheme="minorHAnsi" w:hAnsiTheme="minorHAnsi" w:cstheme="minorHAnsi"/>
          <w:color w:val="000000" w:themeColor="text1"/>
          <w:sz w:val="22"/>
          <w:szCs w:val="22"/>
          <w:lang w:val="el-GR"/>
        </w:rPr>
        <w:t>απευθύνεται σε μαθητές/μαθήτριες οι οποίοι/οποίες έχουν ενδιαφέρον και πιστεύουν ότι διαθέτουν τις κατάλληλες ικανότητες για να εξελιχθούν σε ικανά και καταρτισμένα στελέχη, με υψηλού επιπέδου εξειδικευμένες γνώσεις στ</w:t>
      </w:r>
      <w:r w:rsidR="00D12B9F" w:rsidRPr="00641E45">
        <w:rPr>
          <w:rFonts w:asciiTheme="minorHAnsi" w:eastAsiaTheme="minorHAnsi" w:hAnsiTheme="minorHAnsi" w:cstheme="minorHAnsi"/>
          <w:color w:val="000000" w:themeColor="text1"/>
          <w:sz w:val="22"/>
          <w:szCs w:val="22"/>
          <w:lang w:val="el-GR"/>
        </w:rPr>
        <w:t>ον κλάδο της</w:t>
      </w:r>
      <w:r w:rsidRPr="00641E45">
        <w:rPr>
          <w:rFonts w:asciiTheme="minorHAnsi" w:eastAsiaTheme="minorHAnsi" w:hAnsiTheme="minorHAnsi" w:cstheme="minorHAnsi"/>
          <w:color w:val="000000" w:themeColor="text1"/>
          <w:sz w:val="22"/>
          <w:szCs w:val="22"/>
          <w:lang w:val="el-GR"/>
        </w:rPr>
        <w:t xml:space="preserve"> ναυτ</w:t>
      </w:r>
      <w:r w:rsidR="00D12B9F" w:rsidRPr="00641E45">
        <w:rPr>
          <w:rFonts w:asciiTheme="minorHAnsi" w:eastAsiaTheme="minorHAnsi" w:hAnsiTheme="minorHAnsi" w:cstheme="minorHAnsi"/>
          <w:color w:val="000000" w:themeColor="text1"/>
          <w:sz w:val="22"/>
          <w:szCs w:val="22"/>
          <w:lang w:val="el-GR"/>
        </w:rPr>
        <w:t>ι</w:t>
      </w:r>
      <w:r w:rsidRPr="00641E45">
        <w:rPr>
          <w:rFonts w:asciiTheme="minorHAnsi" w:eastAsiaTheme="minorHAnsi" w:hAnsiTheme="minorHAnsi" w:cstheme="minorHAnsi"/>
          <w:color w:val="000000" w:themeColor="text1"/>
          <w:sz w:val="22"/>
          <w:szCs w:val="22"/>
          <w:lang w:val="el-GR"/>
        </w:rPr>
        <w:t>λία</w:t>
      </w:r>
      <w:r w:rsidR="00D12B9F" w:rsidRPr="00641E45">
        <w:rPr>
          <w:rFonts w:asciiTheme="minorHAnsi" w:eastAsiaTheme="minorHAnsi" w:hAnsiTheme="minorHAnsi" w:cstheme="minorHAnsi"/>
          <w:color w:val="000000" w:themeColor="text1"/>
          <w:sz w:val="22"/>
          <w:szCs w:val="22"/>
          <w:lang w:val="el-GR"/>
        </w:rPr>
        <w:t>ς</w:t>
      </w:r>
      <w:r w:rsidR="0071203D">
        <w:rPr>
          <w:rFonts w:asciiTheme="minorHAnsi" w:eastAsiaTheme="minorHAnsi" w:hAnsiTheme="minorHAnsi" w:cstheme="minorHAnsi"/>
          <w:color w:val="000000" w:themeColor="text1"/>
          <w:sz w:val="22"/>
          <w:szCs w:val="22"/>
          <w:lang w:val="el-GR"/>
        </w:rPr>
        <w:t>, δηλαδή της μεθόδου</w:t>
      </w:r>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διακυβέρνησης</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ενός</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πλοίου</w:t>
      </w:r>
      <w:proofErr w:type="spellEnd"/>
      <w:r w:rsidR="00EA2A9E" w:rsidRPr="00641E45">
        <w:rPr>
          <w:rFonts w:asciiTheme="minorHAnsi" w:hAnsiTheme="minorHAnsi" w:cstheme="minorHAnsi"/>
          <w:sz w:val="22"/>
          <w:szCs w:val="22"/>
          <w:shd w:val="clear" w:color="auto" w:fill="FFFFFF"/>
          <w:lang w:val="el-GR"/>
        </w:rPr>
        <w:t xml:space="preserve"> για την </w:t>
      </w:r>
      <w:proofErr w:type="spellStart"/>
      <w:r w:rsidR="00EA2A9E" w:rsidRPr="00641E45">
        <w:rPr>
          <w:rFonts w:asciiTheme="minorHAnsi" w:hAnsiTheme="minorHAnsi" w:cstheme="minorHAnsi"/>
          <w:sz w:val="22"/>
          <w:szCs w:val="22"/>
          <w:shd w:val="clear" w:color="auto" w:fill="FFFFFF"/>
          <w:lang w:val="el-GR"/>
        </w:rPr>
        <w:t>εκτέλεση</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ναυσιπλοΐας</w:t>
      </w:r>
      <w:proofErr w:type="spellEnd"/>
      <w:r w:rsidR="00EA2A9E" w:rsidRPr="00641E45">
        <w:rPr>
          <w:rFonts w:asciiTheme="minorHAnsi" w:hAnsiTheme="minorHAnsi" w:cstheme="minorHAnsi"/>
          <w:sz w:val="22"/>
          <w:szCs w:val="22"/>
          <w:shd w:val="clear" w:color="auto" w:fill="FFFFFF"/>
          <w:lang w:val="el-GR"/>
        </w:rPr>
        <w:t xml:space="preserve">. </w:t>
      </w:r>
    </w:p>
    <w:p w:rsidR="00EA2A9E" w:rsidRPr="00641E45" w:rsidRDefault="00EA2A9E" w:rsidP="00CD1CD4">
      <w:pPr>
        <w:pStyle w:val="NormalWeb"/>
        <w:jc w:val="both"/>
        <w:rPr>
          <w:rFonts w:asciiTheme="minorHAnsi" w:hAnsiTheme="minorHAnsi" w:cstheme="minorHAnsi"/>
          <w:sz w:val="22"/>
          <w:szCs w:val="22"/>
          <w:shd w:val="clear" w:color="auto" w:fill="FFFFFF"/>
          <w:lang w:val="el-GR"/>
        </w:rPr>
      </w:pPr>
      <w:r w:rsidRPr="00641E45">
        <w:rPr>
          <w:rFonts w:asciiTheme="minorHAnsi" w:hAnsiTheme="minorHAnsi" w:cstheme="minorHAnsi"/>
          <w:sz w:val="22"/>
          <w:szCs w:val="22"/>
          <w:shd w:val="clear" w:color="auto" w:fill="FFFFFF"/>
          <w:lang w:val="el-GR"/>
        </w:rPr>
        <w:t xml:space="preserve">Ως </w:t>
      </w:r>
      <w:proofErr w:type="spellStart"/>
      <w:r w:rsidRPr="00641E45">
        <w:rPr>
          <w:rFonts w:asciiTheme="minorHAnsi" w:hAnsiTheme="minorHAnsi" w:cstheme="minorHAnsi"/>
          <w:sz w:val="22"/>
          <w:szCs w:val="22"/>
          <w:shd w:val="clear" w:color="auto" w:fill="FFFFFF"/>
          <w:lang w:val="el-GR"/>
        </w:rPr>
        <w:t>ναυτικό</w:t>
      </w:r>
      <w:proofErr w:type="spellEnd"/>
      <w:r w:rsidRPr="00641E45">
        <w:rPr>
          <w:rFonts w:asciiTheme="minorHAnsi" w:hAnsiTheme="minorHAnsi" w:cstheme="minorHAnsi"/>
          <w:sz w:val="22"/>
          <w:szCs w:val="22"/>
          <w:shd w:val="clear" w:color="auto" w:fill="FFFFFF"/>
          <w:lang w:val="el-GR"/>
        </w:rPr>
        <w:t xml:space="preserve"> </w:t>
      </w:r>
      <w:proofErr w:type="spellStart"/>
      <w:r w:rsidRPr="00641E45">
        <w:rPr>
          <w:rFonts w:asciiTheme="minorHAnsi" w:hAnsiTheme="minorHAnsi" w:cstheme="minorHAnsi"/>
          <w:sz w:val="22"/>
          <w:szCs w:val="22"/>
          <w:shd w:val="clear" w:color="auto" w:fill="FFFFFF"/>
          <w:lang w:val="el-GR"/>
        </w:rPr>
        <w:t>επάγγελμα</w:t>
      </w:r>
      <w:proofErr w:type="spellEnd"/>
      <w:r w:rsidRPr="00641E45">
        <w:rPr>
          <w:rFonts w:asciiTheme="minorHAnsi" w:hAnsiTheme="minorHAnsi" w:cstheme="minorHAnsi"/>
          <w:sz w:val="22"/>
          <w:szCs w:val="22"/>
          <w:shd w:val="clear" w:color="auto" w:fill="FFFFFF"/>
          <w:lang w:val="el-GR"/>
        </w:rPr>
        <w:t xml:space="preserve"> και </w:t>
      </w:r>
      <w:proofErr w:type="spellStart"/>
      <w:r w:rsidRPr="00641E45">
        <w:rPr>
          <w:rFonts w:asciiTheme="minorHAnsi" w:hAnsiTheme="minorHAnsi" w:cstheme="minorHAnsi"/>
          <w:sz w:val="22"/>
          <w:szCs w:val="22"/>
          <w:shd w:val="clear" w:color="auto" w:fill="FFFFFF"/>
          <w:lang w:val="el-GR"/>
        </w:rPr>
        <w:t>ναυτική</w:t>
      </w:r>
      <w:proofErr w:type="spellEnd"/>
      <w:r w:rsidRPr="00641E45">
        <w:rPr>
          <w:rFonts w:asciiTheme="minorHAnsi" w:hAnsiTheme="minorHAnsi" w:cstheme="minorHAnsi"/>
          <w:sz w:val="22"/>
          <w:szCs w:val="22"/>
          <w:shd w:val="clear" w:color="auto" w:fill="FFFFFF"/>
          <w:lang w:val="el-GR"/>
        </w:rPr>
        <w:t xml:space="preserve"> </w:t>
      </w:r>
      <w:proofErr w:type="spellStart"/>
      <w:r w:rsidRPr="00641E45">
        <w:rPr>
          <w:rFonts w:asciiTheme="minorHAnsi" w:hAnsiTheme="minorHAnsi" w:cstheme="minorHAnsi"/>
          <w:sz w:val="22"/>
          <w:szCs w:val="22"/>
          <w:shd w:val="clear" w:color="auto" w:fill="FFFFFF"/>
          <w:lang w:val="el-GR"/>
        </w:rPr>
        <w:t>εργασία</w:t>
      </w:r>
      <w:proofErr w:type="spellEnd"/>
      <w:r w:rsidRPr="00641E45">
        <w:rPr>
          <w:rFonts w:asciiTheme="minorHAnsi" w:hAnsiTheme="minorHAnsi" w:cstheme="minorHAnsi"/>
          <w:sz w:val="22"/>
          <w:szCs w:val="22"/>
          <w:shd w:val="clear" w:color="auto" w:fill="FFFFFF"/>
          <w:lang w:val="el-GR"/>
        </w:rPr>
        <w:t xml:space="preserve"> </w:t>
      </w:r>
      <w:proofErr w:type="spellStart"/>
      <w:r w:rsidRPr="00641E45">
        <w:rPr>
          <w:rFonts w:asciiTheme="minorHAnsi" w:hAnsiTheme="minorHAnsi" w:cstheme="minorHAnsi"/>
          <w:sz w:val="22"/>
          <w:szCs w:val="22"/>
          <w:shd w:val="clear" w:color="auto" w:fill="FFFFFF"/>
          <w:lang w:val="el-GR"/>
        </w:rPr>
        <w:t>ορίζεται</w:t>
      </w:r>
      <w:proofErr w:type="spellEnd"/>
      <w:r w:rsidRPr="00641E45">
        <w:rPr>
          <w:rFonts w:asciiTheme="minorHAnsi" w:hAnsiTheme="minorHAnsi" w:cstheme="minorHAnsi"/>
          <w:sz w:val="22"/>
          <w:szCs w:val="22"/>
          <w:shd w:val="clear" w:color="auto" w:fill="FFFFFF"/>
          <w:lang w:val="el-GR"/>
        </w:rPr>
        <w:t xml:space="preserve"> το </w:t>
      </w:r>
      <w:proofErr w:type="spellStart"/>
      <w:r w:rsidRPr="00641E45">
        <w:rPr>
          <w:rFonts w:asciiTheme="minorHAnsi" w:hAnsiTheme="minorHAnsi" w:cstheme="minorHAnsi"/>
          <w:sz w:val="22"/>
          <w:szCs w:val="22"/>
          <w:shd w:val="clear" w:color="auto" w:fill="FFFFFF"/>
          <w:lang w:val="el-GR"/>
        </w:rPr>
        <w:t>σύνολο</w:t>
      </w:r>
      <w:proofErr w:type="spellEnd"/>
      <w:r w:rsidRPr="00641E45">
        <w:rPr>
          <w:rFonts w:asciiTheme="minorHAnsi" w:hAnsiTheme="minorHAnsi" w:cstheme="minorHAnsi"/>
          <w:sz w:val="22"/>
          <w:szCs w:val="22"/>
          <w:shd w:val="clear" w:color="auto" w:fill="FFFFFF"/>
          <w:lang w:val="el-GR"/>
        </w:rPr>
        <w:t xml:space="preserve"> των </w:t>
      </w:r>
      <w:proofErr w:type="spellStart"/>
      <w:r w:rsidRPr="00641E45">
        <w:rPr>
          <w:rFonts w:asciiTheme="minorHAnsi" w:hAnsiTheme="minorHAnsi" w:cstheme="minorHAnsi"/>
          <w:sz w:val="22"/>
          <w:szCs w:val="22"/>
          <w:shd w:val="clear" w:color="auto" w:fill="FFFFFF"/>
          <w:lang w:val="el-GR"/>
        </w:rPr>
        <w:t>επαγγελμάτων</w:t>
      </w:r>
      <w:proofErr w:type="spellEnd"/>
      <w:r w:rsidRPr="00641E45">
        <w:rPr>
          <w:rFonts w:asciiTheme="minorHAnsi" w:hAnsiTheme="minorHAnsi" w:cstheme="minorHAnsi"/>
          <w:sz w:val="22"/>
          <w:szCs w:val="22"/>
          <w:shd w:val="clear" w:color="auto" w:fill="FFFFFF"/>
          <w:lang w:val="el-GR"/>
        </w:rPr>
        <w:t xml:space="preserve"> και των </w:t>
      </w:r>
      <w:proofErr w:type="spellStart"/>
      <w:r w:rsidRPr="00641E45">
        <w:rPr>
          <w:rFonts w:asciiTheme="minorHAnsi" w:hAnsiTheme="minorHAnsi" w:cstheme="minorHAnsi"/>
          <w:sz w:val="22"/>
          <w:szCs w:val="22"/>
          <w:shd w:val="clear" w:color="auto" w:fill="FFFFFF"/>
          <w:lang w:val="el-GR"/>
        </w:rPr>
        <w:t>επαγγελματικών</w:t>
      </w:r>
      <w:proofErr w:type="spellEnd"/>
      <w:r w:rsidRPr="00641E45">
        <w:rPr>
          <w:rFonts w:asciiTheme="minorHAnsi" w:hAnsiTheme="minorHAnsi" w:cstheme="minorHAnsi"/>
          <w:sz w:val="22"/>
          <w:szCs w:val="22"/>
          <w:shd w:val="clear" w:color="auto" w:fill="FFFFFF"/>
          <w:lang w:val="el-GR"/>
        </w:rPr>
        <w:t xml:space="preserve"> </w:t>
      </w:r>
      <w:proofErr w:type="spellStart"/>
      <w:r w:rsidRPr="00641E45">
        <w:rPr>
          <w:rFonts w:asciiTheme="minorHAnsi" w:hAnsiTheme="minorHAnsi" w:cstheme="minorHAnsi"/>
          <w:sz w:val="22"/>
          <w:szCs w:val="22"/>
          <w:shd w:val="clear" w:color="auto" w:fill="FFFFFF"/>
          <w:lang w:val="el-GR"/>
        </w:rPr>
        <w:t>δραστηριοτήτων</w:t>
      </w:r>
      <w:proofErr w:type="spellEnd"/>
      <w:r w:rsidRPr="00641E45">
        <w:rPr>
          <w:rFonts w:asciiTheme="minorHAnsi" w:hAnsiTheme="minorHAnsi" w:cstheme="minorHAnsi"/>
          <w:sz w:val="22"/>
          <w:szCs w:val="22"/>
          <w:shd w:val="clear" w:color="auto" w:fill="FFFFFF"/>
          <w:lang w:val="el-GR"/>
        </w:rPr>
        <w:t xml:space="preserve"> που </w:t>
      </w:r>
      <w:proofErr w:type="spellStart"/>
      <w:r w:rsidRPr="00641E45">
        <w:rPr>
          <w:rFonts w:asciiTheme="minorHAnsi" w:hAnsiTheme="minorHAnsi" w:cstheme="minorHAnsi"/>
          <w:sz w:val="22"/>
          <w:szCs w:val="22"/>
          <w:shd w:val="clear" w:color="auto" w:fill="FFFFFF"/>
          <w:lang w:val="el-GR"/>
        </w:rPr>
        <w:t>ασκούνται</w:t>
      </w:r>
      <w:proofErr w:type="spellEnd"/>
      <w:r w:rsidRPr="00641E45">
        <w:rPr>
          <w:rFonts w:asciiTheme="minorHAnsi" w:hAnsiTheme="minorHAnsi" w:cstheme="minorHAnsi"/>
          <w:sz w:val="22"/>
          <w:szCs w:val="22"/>
          <w:shd w:val="clear" w:color="auto" w:fill="FFFFFF"/>
          <w:lang w:val="el-GR"/>
        </w:rPr>
        <w:t xml:space="preserve"> σε </w:t>
      </w:r>
      <w:proofErr w:type="spellStart"/>
      <w:r w:rsidRPr="00641E45">
        <w:rPr>
          <w:rFonts w:asciiTheme="minorHAnsi" w:hAnsiTheme="minorHAnsi" w:cstheme="minorHAnsi"/>
          <w:sz w:val="22"/>
          <w:szCs w:val="22"/>
          <w:shd w:val="clear" w:color="auto" w:fill="FFFFFF"/>
          <w:lang w:val="el-GR"/>
        </w:rPr>
        <w:t>πλοία</w:t>
      </w:r>
      <w:proofErr w:type="spellEnd"/>
      <w:r w:rsidRPr="00641E45">
        <w:rPr>
          <w:rFonts w:asciiTheme="minorHAnsi" w:hAnsiTheme="minorHAnsi" w:cstheme="minorHAnsi"/>
          <w:sz w:val="22"/>
          <w:szCs w:val="22"/>
          <w:shd w:val="clear" w:color="auto" w:fill="FFFFFF"/>
          <w:lang w:val="el-GR"/>
        </w:rPr>
        <w:t xml:space="preserve"> επιβατ</w:t>
      </w:r>
      <w:r w:rsidR="004D1FFE" w:rsidRPr="00641E45">
        <w:rPr>
          <w:rFonts w:asciiTheme="minorHAnsi" w:hAnsiTheme="minorHAnsi" w:cstheme="minorHAnsi"/>
          <w:sz w:val="22"/>
          <w:szCs w:val="22"/>
          <w:shd w:val="clear" w:color="auto" w:fill="FFFFFF"/>
          <w:lang w:val="el-GR"/>
        </w:rPr>
        <w:t>ικά</w:t>
      </w:r>
      <w:r w:rsidRPr="00641E45">
        <w:rPr>
          <w:rFonts w:asciiTheme="minorHAnsi" w:hAnsiTheme="minorHAnsi" w:cstheme="minorHAnsi"/>
          <w:sz w:val="22"/>
          <w:szCs w:val="22"/>
          <w:shd w:val="clear" w:color="auto" w:fill="FFFFFF"/>
          <w:lang w:val="el-GR"/>
        </w:rPr>
        <w:t xml:space="preserve">, </w:t>
      </w:r>
      <w:proofErr w:type="spellStart"/>
      <w:r w:rsidRPr="00641E45">
        <w:rPr>
          <w:rFonts w:asciiTheme="minorHAnsi" w:hAnsiTheme="minorHAnsi" w:cstheme="minorHAnsi"/>
          <w:sz w:val="22"/>
          <w:szCs w:val="22"/>
          <w:shd w:val="clear" w:color="auto" w:fill="FFFFFF"/>
          <w:lang w:val="el-GR"/>
        </w:rPr>
        <w:t>κρουαζιερόπλοια</w:t>
      </w:r>
      <w:proofErr w:type="spellEnd"/>
      <w:r w:rsidRPr="00641E45">
        <w:rPr>
          <w:rFonts w:asciiTheme="minorHAnsi" w:hAnsiTheme="minorHAnsi" w:cstheme="minorHAnsi"/>
          <w:sz w:val="22"/>
          <w:szCs w:val="22"/>
          <w:shd w:val="clear" w:color="auto" w:fill="FFFFFF"/>
          <w:lang w:val="el-GR"/>
        </w:rPr>
        <w:t xml:space="preserve">, </w:t>
      </w:r>
      <w:proofErr w:type="spellStart"/>
      <w:r w:rsidRPr="00641E45">
        <w:rPr>
          <w:rFonts w:asciiTheme="minorHAnsi" w:hAnsiTheme="minorHAnsi" w:cstheme="minorHAnsi"/>
          <w:sz w:val="22"/>
          <w:szCs w:val="22"/>
          <w:shd w:val="clear" w:color="auto" w:fill="FFFFFF"/>
          <w:lang w:val="el-GR"/>
        </w:rPr>
        <w:t>εμπορικά</w:t>
      </w:r>
      <w:proofErr w:type="spellEnd"/>
      <w:r w:rsidRPr="00641E45">
        <w:rPr>
          <w:rFonts w:asciiTheme="minorHAnsi" w:hAnsiTheme="minorHAnsi" w:cstheme="minorHAnsi"/>
          <w:sz w:val="22"/>
          <w:szCs w:val="22"/>
          <w:shd w:val="clear" w:color="auto" w:fill="FFFFFF"/>
          <w:lang w:val="el-GR"/>
        </w:rPr>
        <w:t xml:space="preserve">, </w:t>
      </w:r>
      <w:proofErr w:type="spellStart"/>
      <w:r w:rsidRPr="00641E45">
        <w:rPr>
          <w:rFonts w:asciiTheme="minorHAnsi" w:hAnsiTheme="minorHAnsi" w:cstheme="minorHAnsi"/>
          <w:sz w:val="22"/>
          <w:szCs w:val="22"/>
          <w:shd w:val="clear" w:color="auto" w:fill="FFFFFF"/>
          <w:lang w:val="el-GR"/>
        </w:rPr>
        <w:t>αλιευτικά</w:t>
      </w:r>
      <w:proofErr w:type="spellEnd"/>
      <w:r w:rsidRPr="00641E45">
        <w:rPr>
          <w:rFonts w:asciiTheme="minorHAnsi" w:hAnsiTheme="minorHAnsi" w:cstheme="minorHAnsi"/>
          <w:sz w:val="22"/>
          <w:szCs w:val="22"/>
          <w:shd w:val="clear" w:color="auto" w:fill="FFFFFF"/>
          <w:lang w:val="el-GR"/>
        </w:rPr>
        <w:t xml:space="preserve">, </w:t>
      </w:r>
      <w:proofErr w:type="spellStart"/>
      <w:r w:rsidRPr="00641E45">
        <w:rPr>
          <w:rFonts w:asciiTheme="minorHAnsi" w:hAnsiTheme="minorHAnsi" w:cstheme="minorHAnsi"/>
          <w:sz w:val="22"/>
          <w:szCs w:val="22"/>
          <w:shd w:val="clear" w:color="auto" w:fill="FFFFFF"/>
          <w:lang w:val="el-GR"/>
        </w:rPr>
        <w:t>φορτηγά</w:t>
      </w:r>
      <w:proofErr w:type="spellEnd"/>
      <w:r w:rsidRPr="00641E45">
        <w:rPr>
          <w:rFonts w:asciiTheme="minorHAnsi" w:hAnsiTheme="minorHAnsi" w:cstheme="minorHAnsi"/>
          <w:sz w:val="22"/>
          <w:szCs w:val="22"/>
          <w:shd w:val="clear" w:color="auto" w:fill="FFFFFF"/>
          <w:lang w:val="el-GR"/>
        </w:rPr>
        <w:t xml:space="preserve"> και </w:t>
      </w:r>
      <w:proofErr w:type="spellStart"/>
      <w:r w:rsidRPr="00641E45">
        <w:rPr>
          <w:rFonts w:asciiTheme="minorHAnsi" w:hAnsiTheme="minorHAnsi" w:cstheme="minorHAnsi"/>
          <w:sz w:val="22"/>
          <w:szCs w:val="22"/>
          <w:shd w:val="clear" w:color="auto" w:fill="FFFFFF"/>
          <w:lang w:val="el-GR"/>
        </w:rPr>
        <w:t>πετρελαιοφόρα</w:t>
      </w:r>
      <w:proofErr w:type="spellEnd"/>
      <w:r w:rsidRPr="00641E45">
        <w:rPr>
          <w:rFonts w:asciiTheme="minorHAnsi" w:hAnsiTheme="minorHAnsi" w:cstheme="minorHAnsi"/>
          <w:sz w:val="22"/>
          <w:szCs w:val="22"/>
          <w:shd w:val="clear" w:color="auto" w:fill="FFFFFF"/>
          <w:lang w:val="el-GR"/>
        </w:rPr>
        <w:t xml:space="preserve"> </w:t>
      </w:r>
      <w:proofErr w:type="spellStart"/>
      <w:r w:rsidRPr="00641E45">
        <w:rPr>
          <w:rFonts w:asciiTheme="minorHAnsi" w:hAnsiTheme="minorHAnsi" w:cstheme="minorHAnsi"/>
          <w:sz w:val="22"/>
          <w:szCs w:val="22"/>
          <w:shd w:val="clear" w:color="auto" w:fill="FFFFFF"/>
          <w:lang w:val="el-GR"/>
        </w:rPr>
        <w:t>κατά</w:t>
      </w:r>
      <w:proofErr w:type="spellEnd"/>
      <w:r w:rsidRPr="00641E45">
        <w:rPr>
          <w:rFonts w:asciiTheme="minorHAnsi" w:hAnsiTheme="minorHAnsi" w:cstheme="minorHAnsi"/>
          <w:sz w:val="22"/>
          <w:szCs w:val="22"/>
          <w:shd w:val="clear" w:color="auto" w:fill="FFFFFF"/>
          <w:lang w:val="el-GR"/>
        </w:rPr>
        <w:t xml:space="preserve"> τη </w:t>
      </w:r>
      <w:proofErr w:type="spellStart"/>
      <w:r w:rsidRPr="00641E45">
        <w:rPr>
          <w:rFonts w:asciiTheme="minorHAnsi" w:hAnsiTheme="minorHAnsi" w:cstheme="minorHAnsi"/>
          <w:sz w:val="22"/>
          <w:szCs w:val="22"/>
          <w:shd w:val="clear" w:color="auto" w:fill="FFFFFF"/>
          <w:lang w:val="el-GR"/>
        </w:rPr>
        <w:t>διαδικασία</w:t>
      </w:r>
      <w:proofErr w:type="spellEnd"/>
      <w:r w:rsidRPr="00641E45">
        <w:rPr>
          <w:rFonts w:asciiTheme="minorHAnsi" w:hAnsiTheme="minorHAnsi" w:cstheme="minorHAnsi"/>
          <w:sz w:val="22"/>
          <w:szCs w:val="22"/>
          <w:shd w:val="clear" w:color="auto" w:fill="FFFFFF"/>
          <w:lang w:val="el-GR"/>
        </w:rPr>
        <w:t xml:space="preserve"> της </w:t>
      </w:r>
      <w:proofErr w:type="spellStart"/>
      <w:r w:rsidRPr="00641E45">
        <w:rPr>
          <w:rFonts w:asciiTheme="minorHAnsi" w:hAnsiTheme="minorHAnsi" w:cstheme="minorHAnsi"/>
          <w:sz w:val="22"/>
          <w:szCs w:val="22"/>
          <w:shd w:val="clear" w:color="auto" w:fill="FFFFFF"/>
          <w:lang w:val="el-GR"/>
        </w:rPr>
        <w:t>πλεύσης</w:t>
      </w:r>
      <w:proofErr w:type="spellEnd"/>
      <w:r w:rsidRPr="00641E45">
        <w:rPr>
          <w:rFonts w:asciiTheme="minorHAnsi" w:hAnsiTheme="minorHAnsi" w:cstheme="minorHAnsi"/>
          <w:sz w:val="22"/>
          <w:szCs w:val="22"/>
          <w:shd w:val="clear" w:color="auto" w:fill="FFFFFF"/>
          <w:lang w:val="el-GR"/>
        </w:rPr>
        <w:t xml:space="preserve">. </w:t>
      </w:r>
      <w:r w:rsidR="00CB5F50">
        <w:rPr>
          <w:rFonts w:asciiTheme="minorHAnsi" w:hAnsiTheme="minorHAnsi" w:cstheme="minorHAnsi"/>
          <w:sz w:val="22"/>
          <w:szCs w:val="22"/>
          <w:shd w:val="clear" w:color="auto" w:fill="FFFFFF"/>
          <w:lang w:val="el-GR"/>
        </w:rPr>
        <w:t xml:space="preserve"> </w:t>
      </w:r>
      <w:r w:rsidR="004D1FFE" w:rsidRPr="00641E45">
        <w:rPr>
          <w:rFonts w:asciiTheme="minorHAnsi" w:hAnsiTheme="minorHAnsi" w:cstheme="minorHAnsi"/>
          <w:sz w:val="22"/>
          <w:szCs w:val="22"/>
          <w:shd w:val="clear" w:color="auto" w:fill="FFFFFF"/>
          <w:lang w:val="el-GR"/>
        </w:rPr>
        <w:t>Η ναυτική εργασία στο πλοίο απαιτεί μεγάλη υπευθυνότητα από όλους τους εργαζόμενους, τόσο για τη διοίκηση του πλοίου και την ασφαλή λειτουργία του, όσο και για την</w:t>
      </w:r>
      <w:r w:rsidR="009D69F8" w:rsidRPr="00641E45">
        <w:rPr>
          <w:rFonts w:asciiTheme="minorHAnsi" w:hAnsiTheme="minorHAnsi" w:cstheme="minorHAnsi"/>
          <w:sz w:val="22"/>
          <w:szCs w:val="22"/>
          <w:shd w:val="clear" w:color="auto" w:fill="FFFFFF"/>
          <w:lang w:val="el-GR"/>
        </w:rPr>
        <w:t xml:space="preserve"> αντιμετώπιση δύσκολων κι επικίνδυνων καταστάσεων που συνήθως εμφανίζονται κατά τη διάρκεια του ταξιδιού.</w:t>
      </w:r>
    </w:p>
    <w:p w:rsidR="00EA2A9E" w:rsidRPr="00641E45" w:rsidRDefault="00A421DB" w:rsidP="00CD1CD4">
      <w:pPr>
        <w:pStyle w:val="NormalWeb"/>
        <w:jc w:val="both"/>
        <w:rPr>
          <w:rFonts w:asciiTheme="minorHAnsi" w:hAnsiTheme="minorHAnsi" w:cstheme="minorHAnsi"/>
          <w:sz w:val="22"/>
          <w:szCs w:val="22"/>
          <w:shd w:val="clear" w:color="auto" w:fill="FFFFFF"/>
          <w:lang w:val="el-GR"/>
        </w:rPr>
      </w:pPr>
      <w:r>
        <w:rPr>
          <w:rFonts w:asciiTheme="minorHAnsi" w:hAnsiTheme="minorHAnsi" w:cstheme="minorHAnsi"/>
          <w:sz w:val="22"/>
          <w:szCs w:val="22"/>
          <w:shd w:val="clear" w:color="auto" w:fill="FFFFFF"/>
          <w:lang w:val="el-GR"/>
        </w:rPr>
        <w:t>Επίσης,</w:t>
      </w:r>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αποτελεί</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ένα</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επάγγελμα</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ιδιαίτερα</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περίπλοκο</w:t>
      </w:r>
      <w:proofErr w:type="spellEnd"/>
      <w:r w:rsidR="00EA2A9E" w:rsidRPr="00641E45">
        <w:rPr>
          <w:rFonts w:asciiTheme="minorHAnsi" w:hAnsiTheme="minorHAnsi" w:cstheme="minorHAnsi"/>
          <w:sz w:val="22"/>
          <w:szCs w:val="22"/>
          <w:shd w:val="clear" w:color="auto" w:fill="FFFFFF"/>
          <w:lang w:val="el-GR"/>
        </w:rPr>
        <w:t xml:space="preserve"> κι </w:t>
      </w:r>
      <w:proofErr w:type="spellStart"/>
      <w:r w:rsidR="00EA2A9E" w:rsidRPr="00641E45">
        <w:rPr>
          <w:rFonts w:asciiTheme="minorHAnsi" w:hAnsiTheme="minorHAnsi" w:cstheme="minorHAnsi"/>
          <w:sz w:val="22"/>
          <w:szCs w:val="22"/>
          <w:shd w:val="clear" w:color="auto" w:fill="FFFFFF"/>
          <w:lang w:val="el-GR"/>
        </w:rPr>
        <w:t>ιδιόμορφο</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κυρίως</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λόγω</w:t>
      </w:r>
      <w:proofErr w:type="spellEnd"/>
      <w:r w:rsidR="00EA2A9E" w:rsidRPr="00641E45">
        <w:rPr>
          <w:rFonts w:asciiTheme="minorHAnsi" w:hAnsiTheme="minorHAnsi" w:cstheme="minorHAnsi"/>
          <w:sz w:val="22"/>
          <w:szCs w:val="22"/>
          <w:shd w:val="clear" w:color="auto" w:fill="FFFFFF"/>
          <w:lang w:val="el-GR"/>
        </w:rPr>
        <w:t xml:space="preserve"> της </w:t>
      </w:r>
      <w:proofErr w:type="spellStart"/>
      <w:r w:rsidR="00EA2A9E" w:rsidRPr="00641E45">
        <w:rPr>
          <w:rFonts w:asciiTheme="minorHAnsi" w:hAnsiTheme="minorHAnsi" w:cstheme="minorHAnsi"/>
          <w:sz w:val="22"/>
          <w:szCs w:val="22"/>
          <w:shd w:val="clear" w:color="auto" w:fill="FFFFFF"/>
          <w:lang w:val="el-GR"/>
        </w:rPr>
        <w:t>φύσης</w:t>
      </w:r>
      <w:proofErr w:type="spellEnd"/>
      <w:r w:rsidR="00EA2A9E" w:rsidRPr="00641E45">
        <w:rPr>
          <w:rFonts w:asciiTheme="minorHAnsi" w:hAnsiTheme="minorHAnsi" w:cstheme="minorHAnsi"/>
          <w:sz w:val="22"/>
          <w:szCs w:val="22"/>
          <w:shd w:val="clear" w:color="auto" w:fill="FFFFFF"/>
          <w:lang w:val="el-GR"/>
        </w:rPr>
        <w:t xml:space="preserve"> των </w:t>
      </w:r>
      <w:proofErr w:type="spellStart"/>
      <w:r w:rsidR="00EA2A9E" w:rsidRPr="00641E45">
        <w:rPr>
          <w:rFonts w:asciiTheme="minorHAnsi" w:hAnsiTheme="minorHAnsi" w:cstheme="minorHAnsi"/>
          <w:sz w:val="22"/>
          <w:szCs w:val="22"/>
          <w:shd w:val="clear" w:color="auto" w:fill="FFFFFF"/>
          <w:lang w:val="el-GR"/>
        </w:rPr>
        <w:t>συνθηκών</w:t>
      </w:r>
      <w:proofErr w:type="spellEnd"/>
      <w:r w:rsidR="00EA2A9E" w:rsidRPr="00641E45">
        <w:rPr>
          <w:rFonts w:asciiTheme="minorHAnsi" w:hAnsiTheme="minorHAnsi" w:cstheme="minorHAnsi"/>
          <w:sz w:val="22"/>
          <w:szCs w:val="22"/>
          <w:shd w:val="clear" w:color="auto" w:fill="FFFFFF"/>
          <w:lang w:val="el-GR"/>
        </w:rPr>
        <w:t xml:space="preserve"> </w:t>
      </w:r>
      <w:r w:rsidR="005758C5" w:rsidRPr="00641E45">
        <w:rPr>
          <w:rFonts w:asciiTheme="minorHAnsi" w:hAnsiTheme="minorHAnsi" w:cstheme="minorHAnsi"/>
          <w:sz w:val="22"/>
          <w:szCs w:val="22"/>
          <w:shd w:val="clear" w:color="auto" w:fill="FFFFFF"/>
          <w:lang w:val="el-GR"/>
        </w:rPr>
        <w:t>κάτω</w:t>
      </w:r>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από</w:t>
      </w:r>
      <w:proofErr w:type="spellEnd"/>
      <w:r w:rsidR="00EA2A9E" w:rsidRPr="00641E45">
        <w:rPr>
          <w:rFonts w:asciiTheme="minorHAnsi" w:hAnsiTheme="minorHAnsi" w:cstheme="minorHAnsi"/>
          <w:sz w:val="22"/>
          <w:szCs w:val="22"/>
          <w:shd w:val="clear" w:color="auto" w:fill="FFFFFF"/>
          <w:lang w:val="el-GR"/>
        </w:rPr>
        <w:t xml:space="preserve"> τις </w:t>
      </w:r>
      <w:proofErr w:type="spellStart"/>
      <w:r w:rsidR="00EA2A9E" w:rsidRPr="00641E45">
        <w:rPr>
          <w:rFonts w:asciiTheme="minorHAnsi" w:hAnsiTheme="minorHAnsi" w:cstheme="minorHAnsi"/>
          <w:sz w:val="22"/>
          <w:szCs w:val="22"/>
          <w:shd w:val="clear" w:color="auto" w:fill="FFFFFF"/>
          <w:lang w:val="el-GR"/>
        </w:rPr>
        <w:t>οποίες</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διεξάγεται</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Αυτός</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είναι</w:t>
      </w:r>
      <w:proofErr w:type="spellEnd"/>
      <w:r w:rsidR="00EA2A9E" w:rsidRPr="00641E45">
        <w:rPr>
          <w:rFonts w:asciiTheme="minorHAnsi" w:hAnsiTheme="minorHAnsi" w:cstheme="minorHAnsi"/>
          <w:sz w:val="22"/>
          <w:szCs w:val="22"/>
          <w:shd w:val="clear" w:color="auto" w:fill="FFFFFF"/>
          <w:lang w:val="el-GR"/>
        </w:rPr>
        <w:t xml:space="preserve"> ο </w:t>
      </w:r>
      <w:proofErr w:type="spellStart"/>
      <w:r w:rsidR="00EA2A9E" w:rsidRPr="00641E45">
        <w:rPr>
          <w:rFonts w:asciiTheme="minorHAnsi" w:hAnsiTheme="minorHAnsi" w:cstheme="minorHAnsi"/>
          <w:sz w:val="22"/>
          <w:szCs w:val="22"/>
          <w:shd w:val="clear" w:color="auto" w:fill="FFFFFF"/>
          <w:lang w:val="el-GR"/>
        </w:rPr>
        <w:t>λόγος</w:t>
      </w:r>
      <w:proofErr w:type="spellEnd"/>
      <w:r w:rsidR="00EA2A9E" w:rsidRPr="00641E45">
        <w:rPr>
          <w:rFonts w:asciiTheme="minorHAnsi" w:hAnsiTheme="minorHAnsi" w:cstheme="minorHAnsi"/>
          <w:sz w:val="22"/>
          <w:szCs w:val="22"/>
          <w:shd w:val="clear" w:color="auto" w:fill="FFFFFF"/>
          <w:lang w:val="el-GR"/>
        </w:rPr>
        <w:t xml:space="preserve"> που πολλοί </w:t>
      </w:r>
      <w:proofErr w:type="spellStart"/>
      <w:r w:rsidR="00EA2A9E" w:rsidRPr="00641E45">
        <w:rPr>
          <w:rFonts w:asciiTheme="minorHAnsi" w:hAnsiTheme="minorHAnsi" w:cstheme="minorHAnsi"/>
          <w:sz w:val="22"/>
          <w:szCs w:val="22"/>
          <w:shd w:val="clear" w:color="auto" w:fill="FFFFFF"/>
          <w:lang w:val="el-GR"/>
        </w:rPr>
        <w:t>χαρακτηρίζουν</w:t>
      </w:r>
      <w:proofErr w:type="spellEnd"/>
      <w:r w:rsidR="00EA2A9E" w:rsidRPr="00641E45">
        <w:rPr>
          <w:rFonts w:asciiTheme="minorHAnsi" w:hAnsiTheme="minorHAnsi" w:cstheme="minorHAnsi"/>
          <w:sz w:val="22"/>
          <w:szCs w:val="22"/>
          <w:shd w:val="clear" w:color="auto" w:fill="FFFFFF"/>
          <w:lang w:val="el-GR"/>
        </w:rPr>
        <w:t xml:space="preserve"> το </w:t>
      </w:r>
      <w:proofErr w:type="spellStart"/>
      <w:r w:rsidR="00EA2A9E" w:rsidRPr="00641E45">
        <w:rPr>
          <w:rFonts w:asciiTheme="minorHAnsi" w:hAnsiTheme="minorHAnsi" w:cstheme="minorHAnsi"/>
          <w:sz w:val="22"/>
          <w:szCs w:val="22"/>
          <w:shd w:val="clear" w:color="auto" w:fill="FFFFFF"/>
          <w:lang w:val="el-GR"/>
        </w:rPr>
        <w:t>ναυτικό</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επάγγελμα</w:t>
      </w:r>
      <w:proofErr w:type="spellEnd"/>
      <w:r w:rsidR="00EA2A9E" w:rsidRPr="00641E45">
        <w:rPr>
          <w:rFonts w:asciiTheme="minorHAnsi" w:hAnsiTheme="minorHAnsi" w:cstheme="minorHAnsi"/>
          <w:sz w:val="22"/>
          <w:szCs w:val="22"/>
          <w:shd w:val="clear" w:color="auto" w:fill="FFFFFF"/>
          <w:lang w:val="el-GR"/>
        </w:rPr>
        <w:t xml:space="preserve"> ως μια «</w:t>
      </w:r>
      <w:proofErr w:type="spellStart"/>
      <w:r w:rsidR="00EA2A9E" w:rsidRPr="00641E45">
        <w:rPr>
          <w:rFonts w:asciiTheme="minorHAnsi" w:hAnsiTheme="minorHAnsi" w:cstheme="minorHAnsi"/>
          <w:sz w:val="22"/>
          <w:szCs w:val="22"/>
          <w:shd w:val="clear" w:color="auto" w:fill="FFFFFF"/>
          <w:lang w:val="el-GR"/>
        </w:rPr>
        <w:t>περιπέτεια</w:t>
      </w:r>
      <w:proofErr w:type="spellEnd"/>
      <w:r w:rsidR="00EA2A9E" w:rsidRPr="00641E45">
        <w:rPr>
          <w:rFonts w:asciiTheme="minorHAnsi" w:hAnsiTheme="minorHAnsi" w:cstheme="minorHAnsi"/>
          <w:sz w:val="22"/>
          <w:szCs w:val="22"/>
          <w:shd w:val="clear" w:color="auto" w:fill="FFFFFF"/>
          <w:lang w:val="el-GR"/>
        </w:rPr>
        <w:t xml:space="preserve">» που </w:t>
      </w:r>
      <w:proofErr w:type="spellStart"/>
      <w:r w:rsidR="00EA2A9E" w:rsidRPr="00641E45">
        <w:rPr>
          <w:rFonts w:asciiTheme="minorHAnsi" w:hAnsiTheme="minorHAnsi" w:cstheme="minorHAnsi"/>
          <w:sz w:val="22"/>
          <w:szCs w:val="22"/>
          <w:shd w:val="clear" w:color="auto" w:fill="FFFFFF"/>
          <w:lang w:val="el-GR"/>
        </w:rPr>
        <w:t>εξελίσσεται</w:t>
      </w:r>
      <w:proofErr w:type="spellEnd"/>
      <w:r w:rsidR="00EA2A9E" w:rsidRPr="00641E45">
        <w:rPr>
          <w:rFonts w:asciiTheme="minorHAnsi" w:hAnsiTheme="minorHAnsi" w:cstheme="minorHAnsi"/>
          <w:sz w:val="22"/>
          <w:szCs w:val="22"/>
          <w:shd w:val="clear" w:color="auto" w:fill="FFFFFF"/>
          <w:lang w:val="el-GR"/>
        </w:rPr>
        <w:t xml:space="preserve"> στον </w:t>
      </w:r>
      <w:proofErr w:type="spellStart"/>
      <w:r w:rsidR="00EA2A9E" w:rsidRPr="00641E45">
        <w:rPr>
          <w:rFonts w:asciiTheme="minorHAnsi" w:hAnsiTheme="minorHAnsi" w:cstheme="minorHAnsi"/>
          <w:sz w:val="22"/>
          <w:szCs w:val="22"/>
          <w:shd w:val="clear" w:color="auto" w:fill="FFFFFF"/>
          <w:lang w:val="el-GR"/>
        </w:rPr>
        <w:t>χώρο</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ενός</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πλοίου</w:t>
      </w:r>
      <w:proofErr w:type="spellEnd"/>
      <w:r w:rsidR="00EA2A9E" w:rsidRPr="00641E45">
        <w:rPr>
          <w:rFonts w:asciiTheme="minorHAnsi" w:hAnsiTheme="minorHAnsi" w:cstheme="minorHAnsi"/>
          <w:sz w:val="22"/>
          <w:szCs w:val="22"/>
          <w:shd w:val="clear" w:color="auto" w:fill="FFFFFF"/>
          <w:lang w:val="el-GR"/>
        </w:rPr>
        <w:t xml:space="preserve"> </w:t>
      </w:r>
      <w:proofErr w:type="spellStart"/>
      <w:r w:rsidR="00EA2A9E" w:rsidRPr="00641E45">
        <w:rPr>
          <w:rFonts w:asciiTheme="minorHAnsi" w:hAnsiTheme="minorHAnsi" w:cstheme="minorHAnsi"/>
          <w:sz w:val="22"/>
          <w:szCs w:val="22"/>
          <w:shd w:val="clear" w:color="auto" w:fill="FFFFFF"/>
          <w:lang w:val="el-GR"/>
        </w:rPr>
        <w:t>μέσα</w:t>
      </w:r>
      <w:proofErr w:type="spellEnd"/>
      <w:r w:rsidR="00EA2A9E" w:rsidRPr="00641E45">
        <w:rPr>
          <w:rFonts w:asciiTheme="minorHAnsi" w:hAnsiTheme="minorHAnsi" w:cstheme="minorHAnsi"/>
          <w:sz w:val="22"/>
          <w:szCs w:val="22"/>
          <w:shd w:val="clear" w:color="auto" w:fill="FFFFFF"/>
          <w:lang w:val="el-GR"/>
        </w:rPr>
        <w:t xml:space="preserve"> στην </w:t>
      </w:r>
      <w:proofErr w:type="spellStart"/>
      <w:r w:rsidR="00EA2A9E" w:rsidRPr="00641E45">
        <w:rPr>
          <w:rFonts w:asciiTheme="minorHAnsi" w:hAnsiTheme="minorHAnsi" w:cstheme="minorHAnsi"/>
          <w:sz w:val="22"/>
          <w:szCs w:val="22"/>
          <w:shd w:val="clear" w:color="auto" w:fill="FFFFFF"/>
          <w:lang w:val="el-GR"/>
        </w:rPr>
        <w:t>απεραντοσύνη</w:t>
      </w:r>
      <w:proofErr w:type="spellEnd"/>
      <w:r w:rsidR="00EA2A9E" w:rsidRPr="00641E45">
        <w:rPr>
          <w:rFonts w:asciiTheme="minorHAnsi" w:hAnsiTheme="minorHAnsi" w:cstheme="minorHAnsi"/>
          <w:sz w:val="22"/>
          <w:szCs w:val="22"/>
          <w:shd w:val="clear" w:color="auto" w:fill="FFFFFF"/>
          <w:lang w:val="el-GR"/>
        </w:rPr>
        <w:t xml:space="preserve"> της </w:t>
      </w:r>
      <w:proofErr w:type="spellStart"/>
      <w:r w:rsidR="00EA2A9E" w:rsidRPr="00641E45">
        <w:rPr>
          <w:rFonts w:asciiTheme="minorHAnsi" w:hAnsiTheme="minorHAnsi" w:cstheme="minorHAnsi"/>
          <w:sz w:val="22"/>
          <w:szCs w:val="22"/>
          <w:shd w:val="clear" w:color="auto" w:fill="FFFFFF"/>
          <w:lang w:val="el-GR"/>
        </w:rPr>
        <w:t>θάλασσας</w:t>
      </w:r>
      <w:proofErr w:type="spellEnd"/>
      <w:r w:rsidR="00EA2A9E" w:rsidRPr="00641E45">
        <w:rPr>
          <w:rFonts w:asciiTheme="minorHAnsi" w:hAnsiTheme="minorHAnsi" w:cstheme="minorHAnsi"/>
          <w:sz w:val="22"/>
          <w:szCs w:val="22"/>
          <w:shd w:val="clear" w:color="auto" w:fill="FFFFFF"/>
          <w:lang w:val="el-GR"/>
        </w:rPr>
        <w:t>.</w:t>
      </w:r>
    </w:p>
    <w:p w:rsidR="00CD1CD4" w:rsidRDefault="00CD1CD4" w:rsidP="00CD1CD4">
      <w:pPr>
        <w:pStyle w:val="NormalWeb"/>
        <w:jc w:val="both"/>
        <w:rPr>
          <w:rStyle w:val="Strong"/>
          <w:rFonts w:asciiTheme="minorHAnsi" w:hAnsiTheme="minorHAnsi" w:cstheme="minorHAnsi"/>
          <w:color w:val="000000"/>
          <w:sz w:val="22"/>
          <w:szCs w:val="22"/>
          <w:u w:val="single"/>
          <w:lang w:val="el-GR"/>
        </w:rPr>
      </w:pPr>
    </w:p>
    <w:p w:rsidR="001859B7" w:rsidRPr="005C15AA" w:rsidRDefault="00037599" w:rsidP="005C15AA">
      <w:pPr>
        <w:pStyle w:val="NormalWeb"/>
        <w:rPr>
          <w:rFonts w:asciiTheme="minorHAnsi" w:hAnsiTheme="minorHAnsi" w:cstheme="minorHAnsi"/>
          <w:color w:val="000000"/>
          <w:sz w:val="22"/>
          <w:szCs w:val="22"/>
          <w:u w:val="single"/>
          <w:lang w:val="el-GR"/>
        </w:rPr>
      </w:pPr>
      <w:r w:rsidRPr="005C1EF2">
        <w:rPr>
          <w:rStyle w:val="Strong"/>
          <w:rFonts w:asciiTheme="minorHAnsi" w:hAnsiTheme="minorHAnsi" w:cstheme="minorHAnsi"/>
          <w:color w:val="000000"/>
          <w:sz w:val="22"/>
          <w:szCs w:val="22"/>
          <w:u w:val="single"/>
          <w:lang w:val="el-GR"/>
        </w:rPr>
        <w:lastRenderedPageBreak/>
        <w:t>Π</w:t>
      </w:r>
      <w:r w:rsidR="005758C5" w:rsidRPr="005C1EF2">
        <w:rPr>
          <w:rStyle w:val="Strong"/>
          <w:rFonts w:asciiTheme="minorHAnsi" w:hAnsiTheme="minorHAnsi" w:cstheme="minorHAnsi"/>
          <w:color w:val="000000"/>
          <w:sz w:val="22"/>
          <w:szCs w:val="22"/>
          <w:u w:val="single"/>
          <w:lang w:val="el-GR"/>
        </w:rPr>
        <w:t>λεονεκτήματα</w:t>
      </w:r>
      <w:r w:rsidR="005758C5" w:rsidRPr="005C1EF2">
        <w:rPr>
          <w:rStyle w:val="apple-converted-space"/>
          <w:rFonts w:asciiTheme="minorHAnsi" w:hAnsiTheme="minorHAnsi" w:cstheme="minorHAnsi"/>
          <w:color w:val="000000"/>
          <w:sz w:val="22"/>
          <w:szCs w:val="22"/>
          <w:u w:val="single"/>
        </w:rPr>
        <w:t> </w:t>
      </w:r>
      <w:r w:rsidR="006E135F" w:rsidRPr="005C1EF2">
        <w:rPr>
          <w:rFonts w:asciiTheme="minorHAnsi" w:hAnsiTheme="minorHAnsi" w:cstheme="minorHAnsi"/>
          <w:b/>
          <w:color w:val="000000"/>
          <w:sz w:val="22"/>
          <w:szCs w:val="22"/>
          <w:u w:val="single"/>
          <w:lang w:val="el-GR"/>
        </w:rPr>
        <w:t>επαγγέλματος</w:t>
      </w:r>
      <w:r w:rsidR="005758C5" w:rsidRPr="005C1EF2">
        <w:rPr>
          <w:rFonts w:asciiTheme="minorHAnsi" w:hAnsiTheme="minorHAnsi" w:cstheme="minorHAnsi"/>
          <w:b/>
          <w:color w:val="000000"/>
          <w:sz w:val="22"/>
          <w:szCs w:val="22"/>
          <w:u w:val="single"/>
          <w:lang w:val="el-GR"/>
        </w:rPr>
        <w:t>:</w:t>
      </w:r>
      <w:r w:rsidR="005C15AA">
        <w:rPr>
          <w:rFonts w:asciiTheme="minorHAnsi" w:hAnsiTheme="minorHAnsi" w:cstheme="minorHAnsi"/>
          <w:color w:val="000000"/>
          <w:sz w:val="22"/>
          <w:szCs w:val="22"/>
          <w:u w:val="single"/>
          <w:lang w:val="el-GR"/>
        </w:rPr>
        <w:br/>
      </w:r>
      <w:r w:rsidR="00F36A33" w:rsidRPr="00641E45">
        <w:rPr>
          <w:rFonts w:asciiTheme="minorHAnsi" w:hAnsiTheme="minorHAnsi" w:cstheme="minorHAnsi"/>
          <w:color w:val="000000"/>
          <w:sz w:val="22"/>
          <w:szCs w:val="22"/>
          <w:lang w:val="el-GR"/>
        </w:rPr>
        <w:t xml:space="preserve">- </w:t>
      </w:r>
      <w:r w:rsidR="005758C5" w:rsidRPr="00641E45">
        <w:rPr>
          <w:rFonts w:asciiTheme="minorHAnsi" w:hAnsiTheme="minorHAnsi" w:cstheme="minorHAnsi"/>
          <w:color w:val="000000"/>
          <w:sz w:val="22"/>
          <w:szCs w:val="22"/>
          <w:lang w:val="el-GR"/>
        </w:rPr>
        <w:t>Συναλλ</w:t>
      </w:r>
      <w:r w:rsidR="001E03DA" w:rsidRPr="00641E45">
        <w:rPr>
          <w:rFonts w:asciiTheme="minorHAnsi" w:hAnsiTheme="minorHAnsi" w:cstheme="minorHAnsi"/>
          <w:color w:val="000000"/>
          <w:sz w:val="22"/>
          <w:szCs w:val="22"/>
          <w:lang w:val="el-GR"/>
        </w:rPr>
        <w:t>αγή και επικοινωνία</w:t>
      </w:r>
      <w:r w:rsidR="005758C5" w:rsidRPr="00641E45">
        <w:rPr>
          <w:rFonts w:asciiTheme="minorHAnsi" w:hAnsiTheme="minorHAnsi" w:cstheme="minorHAnsi"/>
          <w:color w:val="000000"/>
          <w:sz w:val="22"/>
          <w:szCs w:val="22"/>
          <w:lang w:val="el-GR"/>
        </w:rPr>
        <w:t xml:space="preserve"> με ανθρώπους </w:t>
      </w:r>
      <w:r w:rsidR="003B3E60">
        <w:rPr>
          <w:rFonts w:asciiTheme="minorHAnsi" w:hAnsiTheme="minorHAnsi" w:cstheme="minorHAnsi"/>
          <w:color w:val="000000"/>
          <w:sz w:val="22"/>
          <w:szCs w:val="22"/>
          <w:lang w:val="el-GR"/>
        </w:rPr>
        <w:t xml:space="preserve">από </w:t>
      </w:r>
      <w:r w:rsidR="005758C5" w:rsidRPr="00641E45">
        <w:rPr>
          <w:rFonts w:asciiTheme="minorHAnsi" w:hAnsiTheme="minorHAnsi" w:cstheme="minorHAnsi"/>
          <w:color w:val="000000"/>
          <w:sz w:val="22"/>
          <w:szCs w:val="22"/>
          <w:lang w:val="el-GR"/>
        </w:rPr>
        <w:t>όλο τον κόσμο</w:t>
      </w:r>
      <w:r w:rsidR="00F36A33" w:rsidRPr="00641E45">
        <w:rPr>
          <w:rFonts w:asciiTheme="minorHAnsi" w:hAnsiTheme="minorHAnsi" w:cstheme="minorHAnsi"/>
          <w:color w:val="000000"/>
          <w:sz w:val="22"/>
          <w:szCs w:val="22"/>
          <w:lang w:val="el-GR"/>
        </w:rPr>
        <w:br/>
        <w:t xml:space="preserve">- </w:t>
      </w:r>
      <w:r w:rsidR="005758C5" w:rsidRPr="00641E45">
        <w:rPr>
          <w:rFonts w:asciiTheme="minorHAnsi" w:hAnsiTheme="minorHAnsi" w:cstheme="minorHAnsi"/>
          <w:color w:val="000000"/>
          <w:sz w:val="22"/>
          <w:szCs w:val="22"/>
          <w:lang w:val="el-GR"/>
        </w:rPr>
        <w:t>Δημιουργική εργασία</w:t>
      </w:r>
      <w:r w:rsidR="00F36A33" w:rsidRPr="00641E45">
        <w:rPr>
          <w:rFonts w:asciiTheme="minorHAnsi" w:hAnsiTheme="minorHAnsi" w:cstheme="minorHAnsi"/>
          <w:color w:val="000000"/>
          <w:sz w:val="22"/>
          <w:szCs w:val="22"/>
          <w:lang w:val="el-GR"/>
        </w:rPr>
        <w:br/>
        <w:t xml:space="preserve">- </w:t>
      </w:r>
      <w:r w:rsidR="00B47EA7">
        <w:rPr>
          <w:rFonts w:asciiTheme="minorHAnsi" w:hAnsiTheme="minorHAnsi" w:cstheme="minorHAnsi"/>
          <w:color w:val="000000"/>
          <w:sz w:val="22"/>
          <w:szCs w:val="22"/>
          <w:lang w:val="el-GR"/>
        </w:rPr>
        <w:t>Υψηλές απολαβές</w:t>
      </w:r>
      <w:r w:rsidR="003B3E60">
        <w:rPr>
          <w:rFonts w:asciiTheme="minorHAnsi" w:hAnsiTheme="minorHAnsi" w:cstheme="minorHAnsi"/>
          <w:color w:val="000000"/>
          <w:sz w:val="22"/>
          <w:szCs w:val="22"/>
          <w:lang w:val="el-GR"/>
        </w:rPr>
        <w:br/>
      </w:r>
      <w:r w:rsidR="00F36A33" w:rsidRPr="00641E45">
        <w:rPr>
          <w:rFonts w:asciiTheme="minorHAnsi" w:hAnsiTheme="minorHAnsi" w:cstheme="minorHAnsi"/>
          <w:color w:val="000000"/>
          <w:sz w:val="22"/>
          <w:szCs w:val="22"/>
          <w:lang w:val="el-GR"/>
        </w:rPr>
        <w:t xml:space="preserve">- </w:t>
      </w:r>
      <w:r w:rsidRPr="00641E45">
        <w:rPr>
          <w:rFonts w:asciiTheme="minorHAnsi" w:hAnsiTheme="minorHAnsi" w:cstheme="minorHAnsi"/>
          <w:color w:val="000000"/>
          <w:sz w:val="22"/>
          <w:szCs w:val="22"/>
          <w:lang w:val="el-GR"/>
        </w:rPr>
        <w:t>Τ</w:t>
      </w:r>
      <w:r w:rsidR="005758C5" w:rsidRPr="00641E45">
        <w:rPr>
          <w:rFonts w:asciiTheme="minorHAnsi" w:hAnsiTheme="minorHAnsi" w:cstheme="minorHAnsi"/>
          <w:color w:val="000000"/>
          <w:sz w:val="22"/>
          <w:szCs w:val="22"/>
          <w:lang w:val="el-GR"/>
        </w:rPr>
        <w:t>αξίδια σε όλο τον κόσμο (ανάλογα με την θέση)</w:t>
      </w:r>
      <w:r w:rsidR="00F36A33" w:rsidRPr="00641E45">
        <w:rPr>
          <w:rFonts w:asciiTheme="minorHAnsi" w:hAnsiTheme="minorHAnsi" w:cstheme="minorHAnsi"/>
          <w:color w:val="000000"/>
          <w:sz w:val="22"/>
          <w:szCs w:val="22"/>
          <w:lang w:val="el-GR"/>
        </w:rPr>
        <w:br/>
        <w:t xml:space="preserve">- </w:t>
      </w:r>
      <w:r w:rsidRPr="00641E45">
        <w:rPr>
          <w:rFonts w:asciiTheme="minorHAnsi" w:hAnsiTheme="minorHAnsi" w:cstheme="minorHAnsi"/>
          <w:color w:val="000000"/>
          <w:sz w:val="22"/>
          <w:szCs w:val="22"/>
          <w:lang w:val="el-GR"/>
        </w:rPr>
        <w:t>Ε</w:t>
      </w:r>
      <w:r w:rsidR="005758C5" w:rsidRPr="00641E45">
        <w:rPr>
          <w:rFonts w:asciiTheme="minorHAnsi" w:hAnsiTheme="minorHAnsi" w:cstheme="minorHAnsi"/>
          <w:color w:val="000000"/>
          <w:sz w:val="22"/>
          <w:szCs w:val="22"/>
          <w:lang w:val="el-GR"/>
        </w:rPr>
        <w:t>παγγελματική</w:t>
      </w:r>
      <w:r w:rsidRPr="00641E45">
        <w:rPr>
          <w:rFonts w:asciiTheme="minorHAnsi" w:hAnsiTheme="minorHAnsi" w:cstheme="minorHAnsi"/>
          <w:color w:val="000000"/>
          <w:sz w:val="22"/>
          <w:szCs w:val="22"/>
          <w:lang w:val="el-GR"/>
        </w:rPr>
        <w:t xml:space="preserve"> εξέλιξη και ανέλιξη</w:t>
      </w:r>
    </w:p>
    <w:p w:rsidR="001859B7" w:rsidRPr="001859B7" w:rsidRDefault="001859B7" w:rsidP="00CD1CD4">
      <w:pPr>
        <w:autoSpaceDE w:val="0"/>
        <w:autoSpaceDN w:val="0"/>
        <w:adjustRightInd w:val="0"/>
        <w:jc w:val="both"/>
        <w:textAlignment w:val="center"/>
        <w:outlineLvl w:val="0"/>
        <w:rPr>
          <w:rFonts w:asciiTheme="minorHAnsi" w:eastAsiaTheme="minorHAnsi" w:hAnsiTheme="minorHAnsi" w:cstheme="minorHAnsi"/>
          <w:b/>
          <w:color w:val="000000" w:themeColor="text1"/>
          <w:sz w:val="22"/>
          <w:szCs w:val="22"/>
          <w:lang w:val="el-GR"/>
        </w:rPr>
      </w:pPr>
      <w:r w:rsidRPr="001859B7">
        <w:rPr>
          <w:rFonts w:asciiTheme="minorHAnsi" w:eastAsiaTheme="minorHAnsi" w:hAnsiTheme="minorHAnsi" w:cstheme="minorHAnsi"/>
          <w:b/>
          <w:color w:val="000000" w:themeColor="text1"/>
          <w:sz w:val="22"/>
          <w:szCs w:val="22"/>
          <w:lang w:val="el-GR"/>
        </w:rPr>
        <w:t>ΠΟΥ ΠΡΟΣΦΕΡΕΤΑΙ Η ΕΙΔΙΚΟΤΗΤΑ</w:t>
      </w:r>
    </w:p>
    <w:p w:rsidR="009F496E" w:rsidRPr="00183CD4" w:rsidRDefault="001859B7" w:rsidP="00CD1CD4">
      <w:pPr>
        <w:numPr>
          <w:ilvl w:val="0"/>
          <w:numId w:val="1"/>
        </w:numPr>
        <w:autoSpaceDE w:val="0"/>
        <w:autoSpaceDN w:val="0"/>
        <w:adjustRightInd w:val="0"/>
        <w:contextualSpacing/>
        <w:jc w:val="both"/>
        <w:textAlignment w:val="center"/>
        <w:rPr>
          <w:rFonts w:asciiTheme="minorHAnsi" w:eastAsiaTheme="minorHAnsi" w:hAnsiTheme="minorHAnsi" w:cstheme="minorHAnsi"/>
          <w:color w:val="000000" w:themeColor="text1"/>
          <w:sz w:val="22"/>
          <w:szCs w:val="22"/>
          <w:lang w:val="el-GR"/>
        </w:rPr>
      </w:pPr>
      <w:r w:rsidRPr="001859B7">
        <w:rPr>
          <w:rFonts w:asciiTheme="minorHAnsi" w:eastAsiaTheme="minorHAnsi" w:hAnsiTheme="minorHAnsi" w:cstheme="minorHAnsi"/>
          <w:color w:val="000000" w:themeColor="text1"/>
          <w:sz w:val="22"/>
          <w:szCs w:val="22"/>
          <w:lang w:val="el-GR"/>
        </w:rPr>
        <w:t>Α΄ Τεχνική και Επαγγελματική Σχολή Εκπαίδευσης και Κατάρτισης Λεμεσού</w:t>
      </w:r>
    </w:p>
    <w:p w:rsidR="001859B7" w:rsidRDefault="001859B7"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p w:rsidR="004E2553" w:rsidRPr="00B2553D" w:rsidRDefault="001859B7"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ΩΡΟΛΟΓΙΟ ΠΡΟΓΡΑΜΜΑ</w:t>
      </w:r>
      <w:r w:rsidR="003B05B1" w:rsidRPr="00B2553D">
        <w:rPr>
          <w:rFonts w:asciiTheme="minorHAnsi" w:eastAsiaTheme="minorHAnsi" w:hAnsiTheme="minorHAnsi" w:cstheme="minorHAnsi"/>
          <w:b/>
          <w:color w:val="000000" w:themeColor="text1"/>
          <w:sz w:val="22"/>
          <w:szCs w:val="22"/>
          <w:lang w:val="el-GR"/>
        </w:rPr>
        <w:t>-ΝΑΥΤΙΛΙΑΚΑ ΕΠΑΓΓΕΛΜΑΤΑ</w:t>
      </w:r>
    </w:p>
    <w:tbl>
      <w:tblPr>
        <w:tblStyle w:val="TableGrid1"/>
        <w:tblW w:w="5000" w:type="pct"/>
        <w:tblLook w:val="04A0"/>
      </w:tblPr>
      <w:tblGrid>
        <w:gridCol w:w="6362"/>
        <w:gridCol w:w="1551"/>
        <w:gridCol w:w="1551"/>
        <w:gridCol w:w="1552"/>
      </w:tblGrid>
      <w:tr w:rsidR="00D43EDC" w:rsidRPr="00B2553D" w:rsidTr="001A721C">
        <w:tc>
          <w:tcPr>
            <w:tcW w:w="6232" w:type="dxa"/>
            <w:vMerge w:val="restart"/>
            <w:shd w:val="clear" w:color="auto" w:fill="DBDBDB" w:themeFill="accent3" w:themeFillTint="66"/>
          </w:tcPr>
          <w:p w:rsidR="001859B7" w:rsidRPr="00B2553D" w:rsidRDefault="00CA339D"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Pr>
                <w:rFonts w:asciiTheme="minorHAnsi" w:eastAsiaTheme="minorHAnsi" w:hAnsiTheme="minorHAnsi" w:cstheme="minorHAnsi"/>
                <w:b/>
                <w:color w:val="000000" w:themeColor="text1"/>
                <w:sz w:val="22"/>
                <w:szCs w:val="22"/>
                <w:lang w:val="el-GR"/>
              </w:rPr>
              <w:t xml:space="preserve">ΜΑΘΗΜΑΤΑ </w:t>
            </w:r>
            <w:r w:rsidR="00D43EDC" w:rsidRPr="00B2553D">
              <w:rPr>
                <w:rFonts w:asciiTheme="minorHAnsi" w:eastAsiaTheme="minorHAnsi" w:hAnsiTheme="minorHAnsi" w:cstheme="minorHAnsi"/>
                <w:b/>
                <w:color w:val="000000" w:themeColor="text1"/>
                <w:sz w:val="22"/>
                <w:szCs w:val="22"/>
                <w:lang w:val="el-GR"/>
              </w:rPr>
              <w:t>ΓΕΝΙΚΗΣ ΠΑΙΔΕΙΑΣ</w:t>
            </w:r>
          </w:p>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p>
        </w:tc>
        <w:tc>
          <w:tcPr>
            <w:tcW w:w="1519" w:type="dxa"/>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Α΄ ΕΤΟΣ</w:t>
            </w:r>
          </w:p>
        </w:tc>
        <w:tc>
          <w:tcPr>
            <w:tcW w:w="1519" w:type="dxa"/>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Β΄ ΕΤΟΣ</w:t>
            </w:r>
          </w:p>
        </w:tc>
        <w:tc>
          <w:tcPr>
            <w:tcW w:w="1520" w:type="dxa"/>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Γ΄ΕΤΟΣ</w:t>
            </w:r>
          </w:p>
        </w:tc>
      </w:tr>
      <w:tr w:rsidR="00D43EDC" w:rsidRPr="00B2553D" w:rsidTr="001A721C">
        <w:tc>
          <w:tcPr>
            <w:tcW w:w="6232" w:type="dxa"/>
            <w:vMerge/>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p>
        </w:tc>
        <w:tc>
          <w:tcPr>
            <w:tcW w:w="1519" w:type="dxa"/>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519" w:type="dxa"/>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520" w:type="dxa"/>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r>
      <w:tr w:rsidR="00D43EDC" w:rsidRPr="00B2553D" w:rsidTr="001A721C">
        <w:tc>
          <w:tcPr>
            <w:tcW w:w="6232" w:type="dxa"/>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Θρησκευτικά</w:t>
            </w:r>
          </w:p>
        </w:tc>
        <w:tc>
          <w:tcPr>
            <w:tcW w:w="1519"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rPr>
            </w:pPr>
            <w:r w:rsidRPr="00B2553D">
              <w:rPr>
                <w:rFonts w:asciiTheme="minorHAnsi" w:eastAsiaTheme="minorHAnsi" w:hAnsiTheme="minorHAnsi" w:cstheme="minorHAnsi"/>
                <w:color w:val="000000" w:themeColor="text1"/>
                <w:sz w:val="22"/>
                <w:szCs w:val="22"/>
                <w:lang w:val="el-GR"/>
              </w:rPr>
              <w:t>1</w:t>
            </w:r>
          </w:p>
        </w:tc>
        <w:tc>
          <w:tcPr>
            <w:tcW w:w="1519"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rPr>
            </w:pPr>
            <w:r w:rsidRPr="00B2553D">
              <w:rPr>
                <w:rFonts w:asciiTheme="minorHAnsi" w:eastAsiaTheme="minorHAnsi" w:hAnsiTheme="minorHAnsi" w:cstheme="minorHAnsi"/>
                <w:color w:val="000000" w:themeColor="text1"/>
                <w:sz w:val="22"/>
                <w:szCs w:val="22"/>
                <w:lang w:val="el-GR"/>
              </w:rPr>
              <w:t>1</w:t>
            </w:r>
          </w:p>
        </w:tc>
        <w:tc>
          <w:tcPr>
            <w:tcW w:w="1520"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rPr>
            </w:pPr>
            <w:r w:rsidRPr="00B2553D">
              <w:rPr>
                <w:rFonts w:asciiTheme="minorHAnsi" w:eastAsiaTheme="minorHAnsi" w:hAnsiTheme="minorHAnsi" w:cstheme="minorHAnsi"/>
                <w:color w:val="000000" w:themeColor="text1"/>
                <w:sz w:val="22"/>
                <w:szCs w:val="22"/>
                <w:lang w:val="el-GR"/>
              </w:rPr>
              <w:t>1</w:t>
            </w:r>
          </w:p>
        </w:tc>
      </w:tr>
      <w:tr w:rsidR="00D43EDC" w:rsidRPr="00B2553D" w:rsidTr="001A721C">
        <w:tc>
          <w:tcPr>
            <w:tcW w:w="6232" w:type="dxa"/>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Νέα Ελληνικά</w:t>
            </w:r>
          </w:p>
        </w:tc>
        <w:tc>
          <w:tcPr>
            <w:tcW w:w="1519"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4</w:t>
            </w:r>
            <w:r w:rsidR="00773DEF">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519"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5</w:t>
            </w:r>
            <w:r w:rsidR="00773DEF">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520" w:type="dxa"/>
          </w:tcPr>
          <w:p w:rsidR="001859B7" w:rsidRPr="00B2553D" w:rsidRDefault="001859B7" w:rsidP="00B47EA7">
            <w:pPr>
              <w:tabs>
                <w:tab w:val="left" w:pos="616"/>
              </w:tabs>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6</w:t>
            </w:r>
            <w:r w:rsidR="00773DEF">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r>
      <w:tr w:rsidR="00D43EDC" w:rsidRPr="00B2553D" w:rsidTr="001A721C">
        <w:tc>
          <w:tcPr>
            <w:tcW w:w="6232" w:type="dxa"/>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Ιστορία</w:t>
            </w:r>
          </w:p>
        </w:tc>
        <w:tc>
          <w:tcPr>
            <w:tcW w:w="1519"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rPr>
            </w:pPr>
            <w:r w:rsidRPr="00B2553D">
              <w:rPr>
                <w:rFonts w:asciiTheme="minorHAnsi" w:eastAsiaTheme="minorHAnsi" w:hAnsiTheme="minorHAnsi" w:cstheme="minorHAnsi"/>
                <w:color w:val="000000" w:themeColor="text1"/>
                <w:sz w:val="22"/>
                <w:szCs w:val="22"/>
                <w:lang w:val="el-GR"/>
              </w:rPr>
              <w:t>2</w:t>
            </w:r>
          </w:p>
        </w:tc>
        <w:tc>
          <w:tcPr>
            <w:tcW w:w="1519"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rPr>
              <w:t>1</w:t>
            </w:r>
          </w:p>
        </w:tc>
        <w:tc>
          <w:tcPr>
            <w:tcW w:w="1520"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rPr>
            </w:pPr>
            <w:r w:rsidRPr="00B2553D">
              <w:rPr>
                <w:rFonts w:asciiTheme="minorHAnsi" w:eastAsiaTheme="minorHAnsi" w:hAnsiTheme="minorHAnsi" w:cstheme="minorHAnsi"/>
                <w:color w:val="000000" w:themeColor="text1"/>
                <w:sz w:val="22"/>
                <w:szCs w:val="22"/>
                <w:lang w:val="el-GR"/>
              </w:rPr>
              <w:t>-</w:t>
            </w:r>
          </w:p>
        </w:tc>
      </w:tr>
      <w:tr w:rsidR="00D43EDC" w:rsidRPr="00B2553D" w:rsidTr="001A721C">
        <w:tc>
          <w:tcPr>
            <w:tcW w:w="6232" w:type="dxa"/>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Φυσική Αγωγή</w:t>
            </w:r>
          </w:p>
        </w:tc>
        <w:tc>
          <w:tcPr>
            <w:tcW w:w="1519"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1</w:t>
            </w:r>
          </w:p>
        </w:tc>
        <w:tc>
          <w:tcPr>
            <w:tcW w:w="1519"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1</w:t>
            </w:r>
          </w:p>
        </w:tc>
        <w:tc>
          <w:tcPr>
            <w:tcW w:w="1520"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1</w:t>
            </w:r>
          </w:p>
        </w:tc>
      </w:tr>
      <w:tr w:rsidR="00D43EDC" w:rsidRPr="00B2553D" w:rsidTr="001A721C">
        <w:tc>
          <w:tcPr>
            <w:tcW w:w="6232" w:type="dxa"/>
            <w:shd w:val="clear" w:color="auto" w:fill="DBDBDB" w:themeFill="accent3" w:themeFillTint="66"/>
          </w:tcPr>
          <w:p w:rsidR="00183452" w:rsidRPr="00B2553D" w:rsidRDefault="00183452"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Μουσική</w:t>
            </w:r>
          </w:p>
        </w:tc>
        <w:tc>
          <w:tcPr>
            <w:tcW w:w="1519" w:type="dxa"/>
          </w:tcPr>
          <w:p w:rsidR="00183452" w:rsidRPr="00B2553D" w:rsidRDefault="00183452"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1</w:t>
            </w:r>
          </w:p>
        </w:tc>
        <w:tc>
          <w:tcPr>
            <w:tcW w:w="1519" w:type="dxa"/>
          </w:tcPr>
          <w:p w:rsidR="00183452" w:rsidRPr="00B2553D" w:rsidRDefault="00183452"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c>
          <w:tcPr>
            <w:tcW w:w="1520" w:type="dxa"/>
          </w:tcPr>
          <w:p w:rsidR="00183452" w:rsidRPr="00B2553D" w:rsidRDefault="00183452"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r>
      <w:tr w:rsidR="00D43EDC" w:rsidRPr="00B2553D" w:rsidTr="001A721C">
        <w:tc>
          <w:tcPr>
            <w:tcW w:w="6232" w:type="dxa"/>
            <w:shd w:val="clear" w:color="auto" w:fill="DBDBDB" w:themeFill="accent3" w:themeFillTint="66"/>
          </w:tcPr>
          <w:p w:rsidR="001859B7" w:rsidRPr="00B2553D" w:rsidRDefault="001859B7"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Μαθηματικά</w:t>
            </w:r>
            <w:r w:rsidR="008C7B52">
              <w:rPr>
                <w:rFonts w:asciiTheme="minorHAnsi" w:eastAsiaTheme="minorHAnsi" w:hAnsiTheme="minorHAnsi" w:cstheme="minorHAnsi"/>
                <w:color w:val="000000" w:themeColor="text1"/>
                <w:sz w:val="22"/>
                <w:szCs w:val="22"/>
                <w:lang w:val="el-GR"/>
              </w:rPr>
              <w:t xml:space="preserve"> (+3 Επιλεγόμενα Μαθήματα</w:t>
            </w:r>
            <w:r w:rsidR="003B05B1" w:rsidRPr="00B2553D">
              <w:rPr>
                <w:rFonts w:asciiTheme="minorHAnsi" w:eastAsiaTheme="minorHAnsi" w:hAnsiTheme="minorHAnsi" w:cstheme="minorHAnsi"/>
                <w:color w:val="000000" w:themeColor="text1"/>
                <w:sz w:val="22"/>
                <w:szCs w:val="22"/>
                <w:lang w:val="el-GR"/>
              </w:rPr>
              <w:t>)</w:t>
            </w:r>
          </w:p>
        </w:tc>
        <w:tc>
          <w:tcPr>
            <w:tcW w:w="1519"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4</w:t>
            </w:r>
            <w:r w:rsidR="00773DEF">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519"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4</w:t>
            </w:r>
            <w:r w:rsidR="00773DEF">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520" w:type="dxa"/>
          </w:tcPr>
          <w:p w:rsidR="001859B7" w:rsidRPr="00B2553D" w:rsidRDefault="001859B7"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4</w:t>
            </w:r>
            <w:r w:rsidR="00773DEF">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r>
      <w:tr w:rsidR="00D43EDC" w:rsidRPr="00B2553D" w:rsidTr="001A721C">
        <w:tc>
          <w:tcPr>
            <w:tcW w:w="6232" w:type="dxa"/>
            <w:shd w:val="clear" w:color="auto" w:fill="DBDBDB" w:themeFill="accent3" w:themeFillTint="66"/>
          </w:tcPr>
          <w:p w:rsidR="00183452" w:rsidRPr="00B2553D" w:rsidRDefault="00183452"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Χημεία</w:t>
            </w:r>
          </w:p>
        </w:tc>
        <w:tc>
          <w:tcPr>
            <w:tcW w:w="1519" w:type="dxa"/>
          </w:tcPr>
          <w:p w:rsidR="00183452" w:rsidRPr="00B2553D" w:rsidRDefault="00183452"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1</w:t>
            </w:r>
          </w:p>
        </w:tc>
        <w:tc>
          <w:tcPr>
            <w:tcW w:w="1519" w:type="dxa"/>
          </w:tcPr>
          <w:p w:rsidR="00183452" w:rsidRPr="00B2553D" w:rsidRDefault="00183452"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0D1D75">
              <w:rPr>
                <w:rFonts w:asciiTheme="minorHAnsi" w:eastAsiaTheme="minorHAnsi" w:hAnsiTheme="minorHAnsi" w:cstheme="minorHAnsi"/>
                <w:color w:val="000000" w:themeColor="text1"/>
                <w:sz w:val="22"/>
                <w:szCs w:val="22"/>
                <w:lang w:val="el-GR"/>
              </w:rPr>
              <w:t>-</w:t>
            </w:r>
          </w:p>
        </w:tc>
        <w:tc>
          <w:tcPr>
            <w:tcW w:w="1520" w:type="dxa"/>
          </w:tcPr>
          <w:p w:rsidR="00183452" w:rsidRPr="00B2553D" w:rsidRDefault="00183452"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0D1D75">
              <w:rPr>
                <w:rFonts w:asciiTheme="minorHAnsi" w:eastAsiaTheme="minorHAnsi" w:hAnsiTheme="minorHAnsi" w:cstheme="minorHAnsi"/>
                <w:color w:val="000000" w:themeColor="text1"/>
                <w:sz w:val="22"/>
                <w:szCs w:val="22"/>
                <w:lang w:val="el-GR"/>
              </w:rPr>
              <w:t>-</w:t>
            </w:r>
          </w:p>
        </w:tc>
      </w:tr>
      <w:tr w:rsidR="00D43EDC" w:rsidRPr="00B2553D" w:rsidTr="001A721C">
        <w:tc>
          <w:tcPr>
            <w:tcW w:w="6232" w:type="dxa"/>
            <w:shd w:val="clear" w:color="auto" w:fill="DBDBDB" w:themeFill="accent3" w:themeFillTint="66"/>
          </w:tcPr>
          <w:p w:rsidR="003B05B1" w:rsidRPr="00B2553D" w:rsidRDefault="003B05B1"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Φυσική</w:t>
            </w:r>
          </w:p>
        </w:tc>
        <w:tc>
          <w:tcPr>
            <w:tcW w:w="1519" w:type="dxa"/>
          </w:tcPr>
          <w:p w:rsidR="003B05B1" w:rsidRPr="00B2553D" w:rsidRDefault="003B05B1"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3</w:t>
            </w:r>
            <w:r w:rsidR="00773DEF">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519" w:type="dxa"/>
          </w:tcPr>
          <w:p w:rsidR="003B05B1" w:rsidRPr="00B2553D" w:rsidRDefault="003B05B1"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5</w:t>
            </w:r>
            <w:r w:rsidR="00773DEF">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520" w:type="dxa"/>
          </w:tcPr>
          <w:p w:rsidR="003B05B1" w:rsidRPr="00B2553D" w:rsidRDefault="003B05B1"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5</w:t>
            </w:r>
            <w:r w:rsidR="00773DEF">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r>
      <w:tr w:rsidR="00D43EDC" w:rsidRPr="00B2553D" w:rsidTr="001A721C">
        <w:tc>
          <w:tcPr>
            <w:tcW w:w="6232" w:type="dxa"/>
            <w:shd w:val="clear" w:color="auto" w:fill="DBDBDB" w:themeFill="accent3" w:themeFillTint="66"/>
          </w:tcPr>
          <w:p w:rsidR="003B05B1" w:rsidRPr="00B2553D" w:rsidRDefault="003B05B1"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Αγγλικά</w:t>
            </w:r>
          </w:p>
        </w:tc>
        <w:tc>
          <w:tcPr>
            <w:tcW w:w="1519" w:type="dxa"/>
          </w:tcPr>
          <w:p w:rsidR="003B05B1" w:rsidRPr="004E0C2B" w:rsidRDefault="004E0C2B"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4E0C2B">
              <w:rPr>
                <w:rFonts w:asciiTheme="minorHAnsi" w:eastAsiaTheme="minorHAnsi" w:hAnsiTheme="minorHAnsi" w:cstheme="minorHAnsi"/>
                <w:bCs/>
                <w:color w:val="000000" w:themeColor="text1"/>
                <w:sz w:val="22"/>
                <w:szCs w:val="22"/>
                <w:lang w:val="el-GR"/>
              </w:rPr>
              <w:t>4</w:t>
            </w:r>
          </w:p>
        </w:tc>
        <w:tc>
          <w:tcPr>
            <w:tcW w:w="1519" w:type="dxa"/>
          </w:tcPr>
          <w:p w:rsidR="003B05B1" w:rsidRPr="00B2553D" w:rsidRDefault="003B05B1"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2</w:t>
            </w:r>
          </w:p>
        </w:tc>
        <w:tc>
          <w:tcPr>
            <w:tcW w:w="1520" w:type="dxa"/>
          </w:tcPr>
          <w:p w:rsidR="003B05B1" w:rsidRPr="00B2553D" w:rsidRDefault="003B05B1" w:rsidP="00B47EA7">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2</w:t>
            </w:r>
          </w:p>
        </w:tc>
      </w:tr>
    </w:tbl>
    <w:p w:rsidR="003B05B1" w:rsidRPr="00D57260" w:rsidRDefault="003B05B1" w:rsidP="0071203D">
      <w:pPr>
        <w:autoSpaceDE w:val="0"/>
        <w:autoSpaceDN w:val="0"/>
        <w:adjustRightInd w:val="0"/>
        <w:spacing w:line="276" w:lineRule="auto"/>
        <w:jc w:val="both"/>
        <w:textAlignment w:val="center"/>
        <w:rPr>
          <w:rFonts w:asciiTheme="minorHAnsi" w:eastAsiaTheme="minorHAnsi" w:hAnsiTheme="minorHAnsi" w:cstheme="minorHAnsi"/>
          <w:i/>
          <w:color w:val="000000" w:themeColor="text1"/>
          <w:sz w:val="2"/>
          <w:szCs w:val="2"/>
          <w:highlight w:val="yellow"/>
          <w:lang w:val="fr-CA"/>
        </w:rPr>
      </w:pPr>
    </w:p>
    <w:p w:rsidR="00685045" w:rsidRDefault="001859B7" w:rsidP="0071203D">
      <w:pPr>
        <w:autoSpaceDE w:val="0"/>
        <w:autoSpaceDN w:val="0"/>
        <w:adjustRightInd w:val="0"/>
        <w:spacing w:line="276" w:lineRule="auto"/>
        <w:jc w:val="both"/>
        <w:textAlignment w:val="center"/>
        <w:rPr>
          <w:rFonts w:asciiTheme="minorHAnsi" w:eastAsiaTheme="minorHAnsi" w:hAnsiTheme="minorHAnsi" w:cstheme="minorHAnsi"/>
          <w:i/>
          <w:color w:val="000000" w:themeColor="text1"/>
          <w:sz w:val="22"/>
          <w:szCs w:val="22"/>
          <w:lang w:val="fr-CA"/>
        </w:rPr>
      </w:pPr>
      <w:r w:rsidRPr="00C913ED">
        <w:rPr>
          <w:rFonts w:asciiTheme="minorHAnsi" w:eastAsiaTheme="minorHAnsi" w:hAnsiTheme="minorHAnsi" w:cstheme="minorHAnsi"/>
          <w:color w:val="000000" w:themeColor="text1"/>
          <w:sz w:val="22"/>
          <w:szCs w:val="22"/>
          <w:lang w:val="fr-CA"/>
        </w:rPr>
        <w:t>*</w:t>
      </w:r>
      <w:r w:rsidR="00E114D3">
        <w:rPr>
          <w:rFonts w:asciiTheme="minorHAnsi" w:eastAsiaTheme="minorHAnsi" w:hAnsiTheme="minorHAnsi" w:cstheme="minorHAnsi"/>
          <w:i/>
          <w:color w:val="000000" w:themeColor="text1"/>
          <w:sz w:val="22"/>
          <w:szCs w:val="22"/>
          <w:lang w:val="fr-CA"/>
        </w:rPr>
        <w:t xml:space="preserve"> Εξεταζόµενα µαθήµατα </w:t>
      </w:r>
      <w:r w:rsidR="00E114D3">
        <w:rPr>
          <w:rFonts w:asciiTheme="minorHAnsi" w:eastAsiaTheme="minorHAnsi" w:hAnsiTheme="minorHAnsi" w:cstheme="minorHAnsi"/>
          <w:i/>
          <w:color w:val="000000" w:themeColor="text1"/>
          <w:sz w:val="22"/>
          <w:szCs w:val="22"/>
          <w:lang w:val="el-GR"/>
        </w:rPr>
        <w:t xml:space="preserve">Μέσης </w:t>
      </w:r>
      <w:r w:rsidRPr="00962CD4">
        <w:rPr>
          <w:rFonts w:asciiTheme="minorHAnsi" w:eastAsiaTheme="minorHAnsi" w:hAnsiTheme="minorHAnsi" w:cstheme="minorHAnsi"/>
          <w:i/>
          <w:color w:val="000000" w:themeColor="text1"/>
          <w:sz w:val="22"/>
          <w:szCs w:val="22"/>
          <w:lang w:val="fr-CA"/>
        </w:rPr>
        <w:t>Γενικής Εκ</w:t>
      </w:r>
      <w:r w:rsidRPr="00962CD4">
        <w:rPr>
          <w:rFonts w:asciiTheme="minorHAnsi" w:eastAsiaTheme="minorHAnsi" w:hAnsiTheme="minorHAnsi" w:cstheme="minorHAnsi"/>
          <w:i/>
          <w:color w:val="000000" w:themeColor="text1"/>
          <w:sz w:val="22"/>
          <w:szCs w:val="22"/>
          <w:lang w:val="el-GR"/>
        </w:rPr>
        <w:t>π</w:t>
      </w:r>
      <w:r w:rsidRPr="00962CD4">
        <w:rPr>
          <w:rFonts w:asciiTheme="minorHAnsi" w:eastAsiaTheme="minorHAnsi" w:hAnsiTheme="minorHAnsi" w:cstheme="minorHAnsi"/>
          <w:i/>
          <w:color w:val="000000" w:themeColor="text1"/>
          <w:sz w:val="22"/>
          <w:szCs w:val="22"/>
          <w:lang w:val="fr-CA"/>
        </w:rPr>
        <w:t>αίδευσης</w:t>
      </w:r>
    </w:p>
    <w:p w:rsidR="00685045" w:rsidRPr="00287078" w:rsidRDefault="002A4B3C" w:rsidP="0071203D">
      <w:pPr>
        <w:autoSpaceDE w:val="0"/>
        <w:autoSpaceDN w:val="0"/>
        <w:adjustRightInd w:val="0"/>
        <w:spacing w:line="276" w:lineRule="auto"/>
        <w:jc w:val="both"/>
        <w:textAlignment w:val="center"/>
        <w:rPr>
          <w:rFonts w:asciiTheme="minorHAnsi" w:eastAsiaTheme="minorHAnsi" w:hAnsiTheme="minorHAnsi" w:cstheme="minorHAnsi"/>
          <w:i/>
          <w:color w:val="000000" w:themeColor="text1"/>
          <w:sz w:val="22"/>
          <w:szCs w:val="22"/>
          <w:lang w:val="el-GR"/>
        </w:rPr>
      </w:pPr>
      <w:r>
        <w:rPr>
          <w:rFonts w:asciiTheme="minorHAnsi" w:eastAsiaTheme="minorHAnsi" w:hAnsiTheme="minorHAnsi" w:cstheme="minorHAnsi"/>
          <w:color w:val="000000" w:themeColor="text1"/>
          <w:sz w:val="22"/>
          <w:szCs w:val="22"/>
          <w:lang w:val="el-GR"/>
        </w:rPr>
        <w:t xml:space="preserve"> </w:t>
      </w:r>
    </w:p>
    <w:tbl>
      <w:tblPr>
        <w:tblStyle w:val="TableGrid1"/>
        <w:tblW w:w="5000" w:type="pct"/>
        <w:tblLook w:val="04A0"/>
      </w:tblPr>
      <w:tblGrid>
        <w:gridCol w:w="6362"/>
        <w:gridCol w:w="1551"/>
        <w:gridCol w:w="1551"/>
        <w:gridCol w:w="1552"/>
      </w:tblGrid>
      <w:tr w:rsidR="00B9081F" w:rsidRPr="00B2553D" w:rsidTr="001A721C">
        <w:tc>
          <w:tcPr>
            <w:tcW w:w="6232" w:type="dxa"/>
            <w:vMerge w:val="restart"/>
            <w:shd w:val="clear" w:color="auto" w:fill="DBDBDB" w:themeFill="accent3" w:themeFillTint="66"/>
          </w:tcPr>
          <w:p w:rsidR="00B9081F" w:rsidRPr="00B2553D" w:rsidRDefault="00B9081F"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D57260">
              <w:rPr>
                <w:rFonts w:asciiTheme="minorHAnsi" w:eastAsiaTheme="minorHAnsi" w:hAnsiTheme="minorHAnsi" w:cstheme="minorHAnsi"/>
                <w:b/>
                <w:color w:val="000000" w:themeColor="text1"/>
                <w:sz w:val="22"/>
                <w:szCs w:val="22"/>
                <w:lang w:val="el-GR"/>
              </w:rPr>
              <w:t>ΕΠΙΛΕΓΟΜΕΝΑ ΜΑΘΗΜΑΤΑ</w:t>
            </w:r>
          </w:p>
        </w:tc>
        <w:tc>
          <w:tcPr>
            <w:tcW w:w="1519" w:type="dxa"/>
            <w:shd w:val="clear" w:color="auto" w:fill="DBDBDB" w:themeFill="accent3" w:themeFillTint="66"/>
          </w:tcPr>
          <w:p w:rsidR="00B9081F" w:rsidRPr="00B2553D" w:rsidRDefault="00B9081F"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Α΄ ΕΤΟΣ</w:t>
            </w:r>
          </w:p>
        </w:tc>
        <w:tc>
          <w:tcPr>
            <w:tcW w:w="1519" w:type="dxa"/>
            <w:shd w:val="clear" w:color="auto" w:fill="DBDBDB" w:themeFill="accent3" w:themeFillTint="66"/>
          </w:tcPr>
          <w:p w:rsidR="00B9081F" w:rsidRPr="00B2553D" w:rsidRDefault="00B9081F"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Β΄ ΕΤΟΣ</w:t>
            </w:r>
          </w:p>
        </w:tc>
        <w:tc>
          <w:tcPr>
            <w:tcW w:w="1520" w:type="dxa"/>
            <w:shd w:val="clear" w:color="auto" w:fill="DBDBDB" w:themeFill="accent3" w:themeFillTint="66"/>
          </w:tcPr>
          <w:p w:rsidR="00B9081F" w:rsidRPr="00B2553D" w:rsidRDefault="00B9081F"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Γ΄ΕΤΟΣ</w:t>
            </w:r>
          </w:p>
        </w:tc>
      </w:tr>
      <w:tr w:rsidR="00B9081F" w:rsidRPr="00B2553D" w:rsidTr="001A721C">
        <w:tc>
          <w:tcPr>
            <w:tcW w:w="6232" w:type="dxa"/>
            <w:vMerge/>
            <w:shd w:val="clear" w:color="auto" w:fill="DBDBDB" w:themeFill="accent3" w:themeFillTint="66"/>
          </w:tcPr>
          <w:p w:rsidR="00B9081F" w:rsidRPr="00B2553D" w:rsidRDefault="00B9081F"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p>
        </w:tc>
        <w:tc>
          <w:tcPr>
            <w:tcW w:w="1519" w:type="dxa"/>
            <w:shd w:val="clear" w:color="auto" w:fill="DBDBDB" w:themeFill="accent3" w:themeFillTint="66"/>
          </w:tcPr>
          <w:p w:rsidR="00B9081F" w:rsidRPr="00B2553D" w:rsidRDefault="00B9081F"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519" w:type="dxa"/>
            <w:shd w:val="clear" w:color="auto" w:fill="DBDBDB" w:themeFill="accent3" w:themeFillTint="66"/>
          </w:tcPr>
          <w:p w:rsidR="00B9081F" w:rsidRPr="00B2553D" w:rsidRDefault="00B9081F"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520" w:type="dxa"/>
            <w:shd w:val="clear" w:color="auto" w:fill="DBDBDB" w:themeFill="accent3" w:themeFillTint="66"/>
          </w:tcPr>
          <w:p w:rsidR="00B9081F" w:rsidRPr="00B2553D" w:rsidRDefault="00B9081F"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r>
      <w:tr w:rsidR="00B9081F" w:rsidRPr="00B2553D" w:rsidTr="001A721C">
        <w:tc>
          <w:tcPr>
            <w:tcW w:w="6232" w:type="dxa"/>
            <w:shd w:val="clear" w:color="auto" w:fill="DBDBDB" w:themeFill="accent3" w:themeFillTint="66"/>
          </w:tcPr>
          <w:p w:rsidR="00B9081F" w:rsidRPr="00773DEF" w:rsidRDefault="00B9081F"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fr-CA"/>
              </w:rPr>
            </w:pPr>
            <w:r w:rsidRPr="00962CD4">
              <w:rPr>
                <w:rFonts w:asciiTheme="minorHAnsi" w:eastAsiaTheme="minorHAnsi" w:hAnsiTheme="minorHAnsi" w:cstheme="minorHAnsi"/>
                <w:color w:val="000000" w:themeColor="text1"/>
                <w:sz w:val="22"/>
                <w:szCs w:val="22"/>
                <w:lang w:val="fr-CA"/>
              </w:rPr>
              <w:t>Εµ</w:t>
            </w:r>
            <w:proofErr w:type="spellStart"/>
            <w:r w:rsidRPr="00962CD4">
              <w:rPr>
                <w:rFonts w:asciiTheme="minorHAnsi" w:eastAsiaTheme="minorHAnsi" w:hAnsiTheme="minorHAnsi" w:cstheme="minorHAnsi"/>
                <w:color w:val="000000" w:themeColor="text1"/>
                <w:sz w:val="22"/>
                <w:szCs w:val="22"/>
                <w:lang w:val="fr-CA"/>
              </w:rPr>
              <w:t>βάθυνσης</w:t>
            </w:r>
            <w:proofErr w:type="spellEnd"/>
            <w:r w:rsidR="00CD1CD4">
              <w:rPr>
                <w:rFonts w:asciiTheme="minorHAnsi" w:eastAsiaTheme="minorHAnsi" w:hAnsiTheme="minorHAnsi" w:cstheme="minorHAnsi"/>
                <w:color w:val="000000" w:themeColor="text1"/>
                <w:sz w:val="22"/>
                <w:szCs w:val="22"/>
                <w:lang w:val="el-GR"/>
              </w:rPr>
              <w:t xml:space="preserve">/ </w:t>
            </w:r>
            <w:proofErr w:type="spellStart"/>
            <w:r w:rsidRPr="00962CD4">
              <w:rPr>
                <w:rFonts w:asciiTheme="minorHAnsi" w:eastAsiaTheme="minorHAnsi" w:hAnsiTheme="minorHAnsi" w:cstheme="minorHAnsi"/>
                <w:color w:val="000000" w:themeColor="text1"/>
                <w:sz w:val="22"/>
                <w:szCs w:val="22"/>
                <w:lang w:val="fr-CA"/>
              </w:rPr>
              <w:t>Ενίσχυσης</w:t>
            </w:r>
            <w:proofErr w:type="spellEnd"/>
            <w:r w:rsidR="00CD1CD4">
              <w:rPr>
                <w:rFonts w:asciiTheme="minorHAnsi" w:eastAsiaTheme="minorHAnsi" w:hAnsiTheme="minorHAnsi" w:cstheme="minorHAnsi"/>
                <w:color w:val="000000" w:themeColor="text1"/>
                <w:sz w:val="22"/>
                <w:szCs w:val="22"/>
                <w:lang w:val="el-GR"/>
              </w:rPr>
              <w:t xml:space="preserve">/ </w:t>
            </w:r>
            <w:r w:rsidRPr="00962CD4">
              <w:rPr>
                <w:rFonts w:asciiTheme="minorHAnsi" w:eastAsiaTheme="minorHAnsi" w:hAnsiTheme="minorHAnsi" w:cstheme="minorHAnsi"/>
                <w:color w:val="000000" w:themeColor="text1"/>
                <w:sz w:val="22"/>
                <w:szCs w:val="22"/>
                <w:lang w:val="fr-CA"/>
              </w:rPr>
              <w:t>Εµ</w:t>
            </w:r>
            <w:r w:rsidRPr="00962CD4">
              <w:rPr>
                <w:rFonts w:asciiTheme="minorHAnsi" w:eastAsiaTheme="minorHAnsi" w:hAnsiTheme="minorHAnsi" w:cstheme="minorHAnsi"/>
                <w:color w:val="000000" w:themeColor="text1"/>
                <w:sz w:val="22"/>
                <w:szCs w:val="22"/>
                <w:lang w:val="el-GR"/>
              </w:rPr>
              <w:t>π</w:t>
            </w:r>
            <w:proofErr w:type="spellStart"/>
            <w:r w:rsidRPr="00962CD4">
              <w:rPr>
                <w:rFonts w:asciiTheme="minorHAnsi" w:eastAsiaTheme="minorHAnsi" w:hAnsiTheme="minorHAnsi" w:cstheme="minorHAnsi"/>
                <w:color w:val="000000" w:themeColor="text1"/>
                <w:sz w:val="22"/>
                <w:szCs w:val="22"/>
                <w:lang w:val="fr-CA"/>
              </w:rPr>
              <w:t>λουτισ</w:t>
            </w:r>
            <w:proofErr w:type="spellEnd"/>
            <w:r w:rsidRPr="00962CD4">
              <w:rPr>
                <w:rFonts w:asciiTheme="minorHAnsi" w:eastAsiaTheme="minorHAnsi" w:hAnsiTheme="minorHAnsi" w:cstheme="minorHAnsi"/>
                <w:color w:val="000000" w:themeColor="text1"/>
                <w:sz w:val="22"/>
                <w:szCs w:val="22"/>
                <w:lang w:val="fr-CA"/>
              </w:rPr>
              <w:t>µ</w:t>
            </w:r>
            <w:proofErr w:type="spellStart"/>
            <w:r w:rsidRPr="00962CD4">
              <w:rPr>
                <w:rFonts w:asciiTheme="minorHAnsi" w:eastAsiaTheme="minorHAnsi" w:hAnsiTheme="minorHAnsi" w:cstheme="minorHAnsi"/>
                <w:color w:val="000000" w:themeColor="text1"/>
                <w:sz w:val="22"/>
                <w:szCs w:val="22"/>
                <w:lang w:val="fr-CA"/>
              </w:rPr>
              <w:t>ού</w:t>
            </w:r>
            <w:proofErr w:type="spellEnd"/>
            <w:r w:rsidR="00CD1CD4">
              <w:rPr>
                <w:rFonts w:asciiTheme="minorHAnsi" w:eastAsiaTheme="minorHAnsi" w:hAnsiTheme="minorHAnsi" w:cstheme="minorHAnsi"/>
                <w:color w:val="000000" w:themeColor="text1"/>
                <w:sz w:val="22"/>
                <w:szCs w:val="22"/>
                <w:lang w:val="el-GR"/>
              </w:rPr>
              <w:t xml:space="preserve">/ </w:t>
            </w:r>
            <w:proofErr w:type="spellStart"/>
            <w:r w:rsidRPr="00962CD4">
              <w:rPr>
                <w:rFonts w:asciiTheme="minorHAnsi" w:eastAsiaTheme="minorHAnsi" w:hAnsiTheme="minorHAnsi" w:cstheme="minorHAnsi"/>
                <w:color w:val="000000" w:themeColor="text1"/>
                <w:sz w:val="22"/>
                <w:szCs w:val="22"/>
                <w:lang w:val="fr-CA"/>
              </w:rPr>
              <w:t>Εξειδίκευσης</w:t>
            </w:r>
            <w:proofErr w:type="spellEnd"/>
          </w:p>
        </w:tc>
        <w:tc>
          <w:tcPr>
            <w:tcW w:w="1519" w:type="dxa"/>
          </w:tcPr>
          <w:p w:rsidR="00B9081F" w:rsidRPr="00B2553D" w:rsidRDefault="00B9081F"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sidRPr="004275D0">
              <w:rPr>
                <w:rFonts w:asciiTheme="minorHAnsi" w:eastAsiaTheme="minorHAnsi" w:hAnsiTheme="minorHAnsi" w:cstheme="minorHAnsi"/>
                <w:color w:val="000000" w:themeColor="text1"/>
                <w:sz w:val="22"/>
                <w:szCs w:val="22"/>
                <w:lang w:val="el-GR"/>
              </w:rPr>
              <w:t>-</w:t>
            </w:r>
          </w:p>
        </w:tc>
        <w:tc>
          <w:tcPr>
            <w:tcW w:w="1519" w:type="dxa"/>
          </w:tcPr>
          <w:p w:rsidR="00B9081F" w:rsidRPr="00B2553D" w:rsidRDefault="00B9081F"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lang w:val="el-GR"/>
              </w:rPr>
              <w:t>4</w:t>
            </w:r>
          </w:p>
        </w:tc>
        <w:tc>
          <w:tcPr>
            <w:tcW w:w="1520" w:type="dxa"/>
          </w:tcPr>
          <w:p w:rsidR="00B9081F" w:rsidRPr="00B2553D" w:rsidRDefault="00B9081F"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lang w:val="el-GR"/>
              </w:rPr>
              <w:t>4</w:t>
            </w:r>
          </w:p>
        </w:tc>
      </w:tr>
    </w:tbl>
    <w:p w:rsidR="00E32063" w:rsidRDefault="001D1A97" w:rsidP="00FC2BA8">
      <w:pPr>
        <w:autoSpaceDE w:val="0"/>
        <w:autoSpaceDN w:val="0"/>
        <w:adjustRightInd w:val="0"/>
        <w:jc w:val="both"/>
        <w:textAlignment w:val="center"/>
        <w:rPr>
          <w:rFonts w:asciiTheme="minorHAnsi" w:eastAsiaTheme="minorHAnsi" w:hAnsiTheme="minorHAnsi" w:cstheme="minorHAnsi"/>
          <w:color w:val="000000" w:themeColor="text1"/>
          <w:sz w:val="22"/>
          <w:szCs w:val="22"/>
          <w:lang w:val="fr-CA"/>
        </w:rPr>
      </w:pPr>
      <w:r w:rsidRPr="00962CD4">
        <w:rPr>
          <w:rFonts w:asciiTheme="minorHAnsi" w:eastAsiaTheme="minorHAnsi" w:hAnsiTheme="minorHAnsi" w:cstheme="minorHAnsi"/>
          <w:color w:val="000000" w:themeColor="text1"/>
          <w:sz w:val="22"/>
          <w:szCs w:val="22"/>
          <w:lang w:val="fr-CA"/>
        </w:rPr>
        <w:t xml:space="preserve">Τα </w:t>
      </w:r>
      <w:r>
        <w:rPr>
          <w:rFonts w:asciiTheme="minorHAnsi" w:eastAsiaTheme="minorHAnsi" w:hAnsiTheme="minorHAnsi" w:cstheme="minorHAnsi"/>
          <w:b/>
          <w:color w:val="000000" w:themeColor="text1"/>
          <w:sz w:val="22"/>
          <w:szCs w:val="22"/>
          <w:lang w:val="fr-CA"/>
        </w:rPr>
        <w:t>Επιλεγ</w:t>
      </w:r>
      <w:r>
        <w:rPr>
          <w:rFonts w:asciiTheme="minorHAnsi" w:eastAsiaTheme="minorHAnsi" w:hAnsiTheme="minorHAnsi" w:cstheme="minorHAnsi"/>
          <w:b/>
          <w:color w:val="000000" w:themeColor="text1"/>
          <w:sz w:val="22"/>
          <w:szCs w:val="22"/>
          <w:lang w:val="el-GR"/>
        </w:rPr>
        <w:t>όμενα Μαθήματα</w:t>
      </w:r>
      <w:r w:rsidRPr="00962CD4">
        <w:rPr>
          <w:rFonts w:asciiTheme="minorHAnsi" w:eastAsiaTheme="minorHAnsi" w:hAnsiTheme="minorHAnsi" w:cstheme="minorHAnsi"/>
          <w:color w:val="000000" w:themeColor="text1"/>
          <w:sz w:val="22"/>
          <w:szCs w:val="22"/>
          <w:lang w:val="fr-CA"/>
        </w:rPr>
        <w:t xml:space="preserve"> µ</w:t>
      </w:r>
      <w:r w:rsidRPr="00962CD4">
        <w:rPr>
          <w:rFonts w:asciiTheme="minorHAnsi" w:eastAsiaTheme="minorHAnsi" w:hAnsiTheme="minorHAnsi" w:cstheme="minorHAnsi"/>
          <w:color w:val="000000" w:themeColor="text1"/>
          <w:sz w:val="22"/>
          <w:szCs w:val="22"/>
          <w:lang w:val="el-GR"/>
        </w:rPr>
        <w:t>π</w:t>
      </w:r>
      <w:r w:rsidRPr="00962CD4">
        <w:rPr>
          <w:rFonts w:asciiTheme="minorHAnsi" w:eastAsiaTheme="minorHAnsi" w:hAnsiTheme="minorHAnsi" w:cstheme="minorHAnsi"/>
          <w:color w:val="000000" w:themeColor="text1"/>
          <w:sz w:val="22"/>
          <w:szCs w:val="22"/>
          <w:lang w:val="fr-CA"/>
        </w:rPr>
        <w:t>ορούν να ε</w:t>
      </w:r>
      <w:r w:rsidRPr="00962CD4">
        <w:rPr>
          <w:rFonts w:asciiTheme="minorHAnsi" w:eastAsiaTheme="minorHAnsi" w:hAnsiTheme="minorHAnsi" w:cstheme="minorHAnsi"/>
          <w:color w:val="000000" w:themeColor="text1"/>
          <w:sz w:val="22"/>
          <w:szCs w:val="22"/>
          <w:lang w:val="el-GR"/>
        </w:rPr>
        <w:t>π</w:t>
      </w:r>
      <w:r>
        <w:rPr>
          <w:rFonts w:asciiTheme="minorHAnsi" w:eastAsiaTheme="minorHAnsi" w:hAnsiTheme="minorHAnsi" w:cstheme="minorHAnsi"/>
          <w:color w:val="000000" w:themeColor="text1"/>
          <w:sz w:val="22"/>
          <w:szCs w:val="22"/>
          <w:lang w:val="fr-CA"/>
        </w:rPr>
        <w:t xml:space="preserve">ιλεγούν </w:t>
      </w:r>
      <w:r w:rsidRPr="00962CD4">
        <w:rPr>
          <w:rFonts w:asciiTheme="minorHAnsi" w:eastAsiaTheme="minorHAnsi" w:hAnsiTheme="minorHAnsi" w:cstheme="minorHAnsi"/>
          <w:color w:val="000000" w:themeColor="text1"/>
          <w:sz w:val="22"/>
          <w:szCs w:val="22"/>
          <w:lang w:val="fr-CA"/>
        </w:rPr>
        <w:t>ως µονόωρα</w:t>
      </w:r>
      <w:r w:rsidRPr="00962CD4">
        <w:rPr>
          <w:rFonts w:asciiTheme="minorHAnsi" w:eastAsiaTheme="minorHAnsi" w:hAnsiTheme="minorHAnsi" w:cstheme="minorHAnsi"/>
          <w:color w:val="000000" w:themeColor="text1"/>
          <w:sz w:val="22"/>
          <w:szCs w:val="22"/>
          <w:lang w:val="el-GR"/>
        </w:rPr>
        <w:t>,</w:t>
      </w:r>
      <w:r>
        <w:rPr>
          <w:rFonts w:asciiTheme="minorHAnsi" w:eastAsiaTheme="minorHAnsi" w:hAnsiTheme="minorHAnsi" w:cstheme="minorHAnsi"/>
          <w:color w:val="000000" w:themeColor="text1"/>
          <w:sz w:val="22"/>
          <w:szCs w:val="22"/>
          <w:lang w:val="fr-CA"/>
        </w:rPr>
        <w:t xml:space="preserve"> </w:t>
      </w:r>
      <w:r w:rsidRPr="00962CD4">
        <w:rPr>
          <w:rFonts w:asciiTheme="minorHAnsi" w:eastAsiaTheme="minorHAnsi" w:hAnsiTheme="minorHAnsi" w:cstheme="minorHAnsi"/>
          <w:color w:val="000000" w:themeColor="text1"/>
          <w:sz w:val="22"/>
          <w:szCs w:val="22"/>
          <w:lang w:val="fr-CA"/>
        </w:rPr>
        <w:t>ως δίωρα</w:t>
      </w:r>
      <w:r w:rsidRPr="00962CD4">
        <w:rPr>
          <w:rFonts w:asciiTheme="minorHAnsi" w:eastAsiaTheme="minorHAnsi" w:hAnsiTheme="minorHAnsi" w:cstheme="minorHAnsi"/>
          <w:color w:val="000000" w:themeColor="text1"/>
          <w:sz w:val="22"/>
          <w:szCs w:val="22"/>
          <w:lang w:val="el-GR"/>
        </w:rPr>
        <w:t>,</w:t>
      </w:r>
      <w:r w:rsidRPr="00962CD4">
        <w:rPr>
          <w:rFonts w:asciiTheme="minorHAnsi" w:eastAsiaTheme="minorHAnsi" w:hAnsiTheme="minorHAnsi" w:cstheme="minorHAnsi"/>
          <w:color w:val="000000" w:themeColor="text1"/>
          <w:sz w:val="22"/>
          <w:szCs w:val="22"/>
          <w:lang w:val="fr-CA"/>
        </w:rPr>
        <w:t xml:space="preserve"> ως τρίωρα</w:t>
      </w:r>
      <w:r>
        <w:rPr>
          <w:rFonts w:asciiTheme="minorHAnsi" w:eastAsiaTheme="minorHAnsi" w:hAnsiTheme="minorHAnsi" w:cstheme="minorHAnsi"/>
          <w:color w:val="000000" w:themeColor="text1"/>
          <w:sz w:val="22"/>
          <w:szCs w:val="22"/>
          <w:lang w:val="el-GR"/>
        </w:rPr>
        <w:t xml:space="preserve"> ή ως τετράωρα. </w:t>
      </w:r>
      <w:r w:rsidRPr="00134614">
        <w:rPr>
          <w:rFonts w:asciiTheme="minorHAnsi" w:eastAsiaTheme="minorHAnsi" w:hAnsiTheme="minorHAnsi" w:cstheme="minorHAnsi"/>
          <w:color w:val="000000" w:themeColor="text1"/>
          <w:sz w:val="22"/>
          <w:szCs w:val="22"/>
          <w:lang w:val="el-GR"/>
        </w:rPr>
        <w:t>Στην περίπτωση που ένα μάθημα προσφέρεται</w:t>
      </w:r>
      <w:r w:rsidRPr="00134614">
        <w:rPr>
          <w:rFonts w:asciiTheme="minorHAnsi" w:eastAsiaTheme="minorHAnsi" w:hAnsiTheme="minorHAnsi" w:cstheme="minorHAnsi"/>
          <w:color w:val="000000" w:themeColor="text1"/>
          <w:sz w:val="22"/>
          <w:szCs w:val="22"/>
          <w:lang w:val="fr-CA"/>
        </w:rPr>
        <w:t xml:space="preserve"> </w:t>
      </w:r>
      <w:proofErr w:type="spellStart"/>
      <w:r w:rsidRPr="00134614">
        <w:rPr>
          <w:rFonts w:asciiTheme="minorHAnsi" w:eastAsiaTheme="minorHAnsi" w:hAnsiTheme="minorHAnsi" w:cstheme="minorHAnsi"/>
          <w:color w:val="000000" w:themeColor="text1"/>
          <w:sz w:val="22"/>
          <w:szCs w:val="22"/>
          <w:lang w:val="fr-CA"/>
        </w:rPr>
        <w:t>και</w:t>
      </w:r>
      <w:proofErr w:type="spellEnd"/>
      <w:r w:rsidRPr="00134614">
        <w:rPr>
          <w:rFonts w:asciiTheme="minorHAnsi" w:eastAsiaTheme="minorHAnsi" w:hAnsiTheme="minorHAnsi" w:cstheme="minorHAnsi"/>
          <w:color w:val="000000" w:themeColor="text1"/>
          <w:sz w:val="22"/>
          <w:szCs w:val="22"/>
          <w:lang w:val="fr-CA"/>
        </w:rPr>
        <w:t xml:space="preserve"> </w:t>
      </w:r>
      <w:r w:rsidRPr="00134614">
        <w:rPr>
          <w:rFonts w:asciiTheme="minorHAnsi" w:eastAsiaTheme="minorHAnsi" w:hAnsiTheme="minorHAnsi" w:cstheme="minorHAnsi"/>
          <w:color w:val="000000" w:themeColor="text1"/>
          <w:sz w:val="22"/>
          <w:szCs w:val="22"/>
          <w:lang w:val="el-GR"/>
        </w:rPr>
        <w:t>ως μάθημα κοινού κορμού</w:t>
      </w:r>
      <w:r w:rsidRPr="00134614">
        <w:rPr>
          <w:rFonts w:asciiTheme="minorHAnsi" w:eastAsiaTheme="minorHAnsi" w:hAnsiTheme="minorHAnsi" w:cstheme="minorHAnsi"/>
          <w:color w:val="000000" w:themeColor="text1"/>
          <w:sz w:val="22"/>
          <w:szCs w:val="22"/>
          <w:lang w:val="fr-CA"/>
        </w:rPr>
        <w:t xml:space="preserve">, </w:t>
      </w:r>
      <w:proofErr w:type="spellStart"/>
      <w:r w:rsidRPr="00134614">
        <w:rPr>
          <w:rFonts w:asciiTheme="minorHAnsi" w:eastAsiaTheme="minorHAnsi" w:hAnsiTheme="minorHAnsi" w:cstheme="minorHAnsi"/>
          <w:color w:val="000000" w:themeColor="text1"/>
          <w:sz w:val="22"/>
          <w:szCs w:val="22"/>
          <w:lang w:val="fr-CA"/>
        </w:rPr>
        <w:t>τότε</w:t>
      </w:r>
      <w:proofErr w:type="spellEnd"/>
      <w:r w:rsidRPr="00134614">
        <w:rPr>
          <w:rFonts w:asciiTheme="minorHAnsi" w:eastAsiaTheme="minorHAnsi" w:hAnsiTheme="minorHAnsi" w:cstheme="minorHAnsi"/>
          <w:color w:val="000000" w:themeColor="text1"/>
          <w:sz w:val="22"/>
          <w:szCs w:val="22"/>
          <w:lang w:val="fr-CA"/>
        </w:rPr>
        <w:t xml:space="preserve">, </w:t>
      </w:r>
      <w:proofErr w:type="spellStart"/>
      <w:r w:rsidRPr="00134614">
        <w:rPr>
          <w:rFonts w:asciiTheme="minorHAnsi" w:eastAsiaTheme="minorHAnsi" w:hAnsiTheme="minorHAnsi" w:cstheme="minorHAnsi"/>
          <w:color w:val="000000" w:themeColor="text1"/>
          <w:sz w:val="22"/>
          <w:szCs w:val="22"/>
          <w:lang w:val="fr-CA"/>
        </w:rPr>
        <w:t>οι</w:t>
      </w:r>
      <w:proofErr w:type="spellEnd"/>
      <w:r w:rsidRPr="00134614">
        <w:rPr>
          <w:rFonts w:asciiTheme="minorHAnsi" w:eastAsiaTheme="minorHAnsi" w:hAnsiTheme="minorHAnsi" w:cstheme="minorHAnsi"/>
          <w:color w:val="000000" w:themeColor="text1"/>
          <w:sz w:val="22"/>
          <w:szCs w:val="22"/>
          <w:lang w:val="fr-CA"/>
        </w:rPr>
        <w:t xml:space="preserve"> </w:t>
      </w:r>
      <w:r w:rsidRPr="00134614">
        <w:rPr>
          <w:rFonts w:asciiTheme="minorHAnsi" w:eastAsiaTheme="minorHAnsi" w:hAnsiTheme="minorHAnsi" w:cstheme="minorHAnsi"/>
          <w:color w:val="000000" w:themeColor="text1"/>
          <w:sz w:val="22"/>
          <w:szCs w:val="22"/>
          <w:lang w:val="el-GR"/>
        </w:rPr>
        <w:t>π</w:t>
      </w:r>
      <w:proofErr w:type="spellStart"/>
      <w:r w:rsidRPr="00134614">
        <w:rPr>
          <w:rFonts w:asciiTheme="minorHAnsi" w:eastAsiaTheme="minorHAnsi" w:hAnsiTheme="minorHAnsi" w:cstheme="minorHAnsi"/>
          <w:color w:val="000000" w:themeColor="text1"/>
          <w:sz w:val="22"/>
          <w:szCs w:val="22"/>
          <w:lang w:val="fr-CA"/>
        </w:rPr>
        <w:t>ερίοδοι</w:t>
      </w:r>
      <w:proofErr w:type="spellEnd"/>
      <w:r w:rsidRPr="00134614">
        <w:rPr>
          <w:rFonts w:asciiTheme="minorHAnsi" w:eastAsiaTheme="minorHAnsi" w:hAnsiTheme="minorHAnsi" w:cstheme="minorHAnsi"/>
          <w:color w:val="000000" w:themeColor="text1"/>
          <w:sz w:val="22"/>
          <w:szCs w:val="22"/>
          <w:lang w:val="fr-CA"/>
        </w:rPr>
        <w:t xml:space="preserve"> </w:t>
      </w:r>
      <w:r w:rsidRPr="00134614">
        <w:rPr>
          <w:rFonts w:asciiTheme="minorHAnsi" w:eastAsiaTheme="minorHAnsi" w:hAnsiTheme="minorHAnsi" w:cstheme="minorHAnsi"/>
          <w:color w:val="000000" w:themeColor="text1"/>
          <w:sz w:val="22"/>
          <w:szCs w:val="22"/>
          <w:lang w:val="el-GR"/>
        </w:rPr>
        <w:t>π</w:t>
      </w:r>
      <w:proofErr w:type="spellStart"/>
      <w:r w:rsidRPr="00134614">
        <w:rPr>
          <w:rFonts w:asciiTheme="minorHAnsi" w:eastAsiaTheme="minorHAnsi" w:hAnsiTheme="minorHAnsi" w:cstheme="minorHAnsi"/>
          <w:color w:val="000000" w:themeColor="text1"/>
          <w:sz w:val="22"/>
          <w:szCs w:val="22"/>
          <w:lang w:val="fr-CA"/>
        </w:rPr>
        <w:t>ροστίθενται</w:t>
      </w:r>
      <w:proofErr w:type="spellEnd"/>
      <w:r w:rsidRPr="00134614">
        <w:rPr>
          <w:rFonts w:asciiTheme="minorHAnsi" w:eastAsiaTheme="minorHAnsi" w:hAnsiTheme="minorHAnsi" w:cstheme="minorHAnsi"/>
          <w:color w:val="000000" w:themeColor="text1"/>
          <w:sz w:val="22"/>
          <w:szCs w:val="22"/>
          <w:lang w:val="fr-CA"/>
        </w:rPr>
        <w:t xml:space="preserve">, </w:t>
      </w:r>
      <w:proofErr w:type="spellStart"/>
      <w:r w:rsidRPr="00134614">
        <w:rPr>
          <w:rFonts w:asciiTheme="minorHAnsi" w:eastAsiaTheme="minorHAnsi" w:hAnsiTheme="minorHAnsi" w:cstheme="minorHAnsi"/>
          <w:color w:val="000000" w:themeColor="text1"/>
          <w:sz w:val="22"/>
          <w:szCs w:val="22"/>
          <w:lang w:val="fr-CA"/>
        </w:rPr>
        <w:t>και</w:t>
      </w:r>
      <w:proofErr w:type="spellEnd"/>
      <w:r w:rsidRPr="00134614">
        <w:rPr>
          <w:rFonts w:asciiTheme="minorHAnsi" w:eastAsiaTheme="minorHAnsi" w:hAnsiTheme="minorHAnsi" w:cstheme="minorHAnsi"/>
          <w:color w:val="000000" w:themeColor="text1"/>
          <w:sz w:val="22"/>
          <w:szCs w:val="22"/>
          <w:lang w:val="fr-CA"/>
        </w:rPr>
        <w:t xml:space="preserve"> α</w:t>
      </w:r>
      <w:r w:rsidRPr="00134614">
        <w:rPr>
          <w:rFonts w:asciiTheme="minorHAnsi" w:eastAsiaTheme="minorHAnsi" w:hAnsiTheme="minorHAnsi" w:cstheme="minorHAnsi"/>
          <w:color w:val="000000" w:themeColor="text1"/>
          <w:sz w:val="22"/>
          <w:szCs w:val="22"/>
          <w:lang w:val="el-GR"/>
        </w:rPr>
        <w:t>π</w:t>
      </w:r>
      <w:proofErr w:type="spellStart"/>
      <w:r w:rsidRPr="00134614">
        <w:rPr>
          <w:rFonts w:asciiTheme="minorHAnsi" w:eastAsiaTheme="minorHAnsi" w:hAnsiTheme="minorHAnsi" w:cstheme="minorHAnsi"/>
          <w:color w:val="000000" w:themeColor="text1"/>
          <w:sz w:val="22"/>
          <w:szCs w:val="22"/>
          <w:lang w:val="fr-CA"/>
        </w:rPr>
        <w:t>οτελούν</w:t>
      </w:r>
      <w:proofErr w:type="spellEnd"/>
      <w:r w:rsidRPr="00134614">
        <w:rPr>
          <w:rFonts w:asciiTheme="minorHAnsi" w:eastAsiaTheme="minorHAnsi" w:hAnsiTheme="minorHAnsi" w:cstheme="minorHAnsi"/>
          <w:color w:val="000000" w:themeColor="text1"/>
          <w:sz w:val="22"/>
          <w:szCs w:val="22"/>
          <w:lang w:val="fr-CA"/>
        </w:rPr>
        <w:t xml:space="preserve"> </w:t>
      </w:r>
      <w:proofErr w:type="spellStart"/>
      <w:r w:rsidRPr="00134614">
        <w:rPr>
          <w:rFonts w:asciiTheme="minorHAnsi" w:eastAsiaTheme="minorHAnsi" w:hAnsiTheme="minorHAnsi" w:cstheme="minorHAnsi"/>
          <w:color w:val="000000" w:themeColor="text1"/>
          <w:sz w:val="22"/>
          <w:szCs w:val="22"/>
          <w:lang w:val="fr-CA"/>
        </w:rPr>
        <w:t>ένα</w:t>
      </w:r>
      <w:proofErr w:type="spellEnd"/>
      <w:r w:rsidRPr="00134614">
        <w:rPr>
          <w:rFonts w:asciiTheme="minorHAnsi" w:eastAsiaTheme="minorHAnsi" w:hAnsiTheme="minorHAnsi" w:cstheme="minorHAnsi"/>
          <w:color w:val="000000" w:themeColor="text1"/>
          <w:sz w:val="22"/>
          <w:szCs w:val="22"/>
          <w:lang w:val="fr-CA"/>
        </w:rPr>
        <w:t xml:space="preserve"> </w:t>
      </w:r>
      <w:proofErr w:type="spellStart"/>
      <w:r w:rsidRPr="00134614">
        <w:rPr>
          <w:rFonts w:asciiTheme="minorHAnsi" w:eastAsiaTheme="minorHAnsi" w:hAnsiTheme="minorHAnsi" w:cstheme="minorHAnsi"/>
          <w:color w:val="000000" w:themeColor="text1"/>
          <w:sz w:val="22"/>
          <w:szCs w:val="22"/>
          <w:lang w:val="fr-CA"/>
        </w:rPr>
        <w:t>ενιαίο</w:t>
      </w:r>
      <w:proofErr w:type="spellEnd"/>
      <w:r w:rsidRPr="00134614">
        <w:rPr>
          <w:rFonts w:asciiTheme="minorHAnsi" w:eastAsiaTheme="minorHAnsi" w:hAnsiTheme="minorHAnsi" w:cstheme="minorHAnsi"/>
          <w:color w:val="000000" w:themeColor="text1"/>
          <w:sz w:val="22"/>
          <w:szCs w:val="22"/>
          <w:lang w:val="fr-CA"/>
        </w:rPr>
        <w:t xml:space="preserve"> µ</w:t>
      </w:r>
      <w:proofErr w:type="spellStart"/>
      <w:r w:rsidRPr="00134614">
        <w:rPr>
          <w:rFonts w:asciiTheme="minorHAnsi" w:eastAsiaTheme="minorHAnsi" w:hAnsiTheme="minorHAnsi" w:cstheme="minorHAnsi"/>
          <w:color w:val="000000" w:themeColor="text1"/>
          <w:sz w:val="22"/>
          <w:szCs w:val="22"/>
          <w:lang w:val="fr-CA"/>
        </w:rPr>
        <w:t>άθη</w:t>
      </w:r>
      <w:proofErr w:type="spellEnd"/>
      <w:r w:rsidRPr="00134614">
        <w:rPr>
          <w:rFonts w:asciiTheme="minorHAnsi" w:eastAsiaTheme="minorHAnsi" w:hAnsiTheme="minorHAnsi" w:cstheme="minorHAnsi"/>
          <w:color w:val="000000" w:themeColor="text1"/>
          <w:sz w:val="22"/>
          <w:szCs w:val="22"/>
          <w:lang w:val="fr-CA"/>
        </w:rPr>
        <w:t>µα.</w:t>
      </w:r>
    </w:p>
    <w:p w:rsidR="00FC2BA8" w:rsidRPr="00134614" w:rsidRDefault="00FC2BA8" w:rsidP="00FC2BA8">
      <w:pPr>
        <w:autoSpaceDE w:val="0"/>
        <w:autoSpaceDN w:val="0"/>
        <w:adjustRightInd w:val="0"/>
        <w:jc w:val="both"/>
        <w:textAlignment w:val="center"/>
        <w:rPr>
          <w:rFonts w:asciiTheme="minorHAnsi" w:eastAsiaTheme="minorHAnsi" w:hAnsiTheme="minorHAnsi" w:cstheme="minorHAnsi"/>
          <w:color w:val="000000" w:themeColor="text1"/>
          <w:sz w:val="22"/>
          <w:szCs w:val="22"/>
          <w:lang w:val="fr-CA"/>
        </w:rPr>
      </w:pPr>
    </w:p>
    <w:tbl>
      <w:tblPr>
        <w:tblStyle w:val="TableGrid1"/>
        <w:tblW w:w="4990" w:type="pct"/>
        <w:tblLook w:val="04A0"/>
      </w:tblPr>
      <w:tblGrid>
        <w:gridCol w:w="1876"/>
        <w:gridCol w:w="4486"/>
        <w:gridCol w:w="1593"/>
        <w:gridCol w:w="1447"/>
        <w:gridCol w:w="1592"/>
      </w:tblGrid>
      <w:tr w:rsidR="001859B7" w:rsidRPr="00773DEF" w:rsidTr="001A721C">
        <w:tc>
          <w:tcPr>
            <w:tcW w:w="6232" w:type="dxa"/>
            <w:gridSpan w:val="2"/>
            <w:vMerge w:val="restart"/>
            <w:shd w:val="clear" w:color="auto" w:fill="DBDBDB" w:themeFill="accent3" w:themeFillTint="66"/>
            <w:vAlign w:val="center"/>
          </w:tcPr>
          <w:p w:rsidR="00826EBF" w:rsidRDefault="00C2163C"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C2163C">
              <w:rPr>
                <w:rFonts w:asciiTheme="minorHAnsi" w:eastAsiaTheme="minorHAnsi" w:hAnsiTheme="minorHAnsi" w:cstheme="minorHAnsi"/>
                <w:b/>
                <w:color w:val="000000" w:themeColor="text1"/>
                <w:sz w:val="22"/>
                <w:szCs w:val="22"/>
                <w:lang w:val="el-GR"/>
              </w:rPr>
              <w:t xml:space="preserve">ΜΑΘΗΜΑΤΑ </w:t>
            </w:r>
            <w:r w:rsidR="00C24B80" w:rsidRPr="00C2163C">
              <w:rPr>
                <w:rFonts w:asciiTheme="minorHAnsi" w:eastAsiaTheme="minorHAnsi" w:hAnsiTheme="minorHAnsi" w:cstheme="minorHAnsi"/>
                <w:b/>
                <w:color w:val="000000" w:themeColor="text1"/>
                <w:sz w:val="22"/>
                <w:szCs w:val="22"/>
                <w:lang w:val="el-GR"/>
              </w:rPr>
              <w:t>ΤΕΧΝΟΛΟΓΙΚΑ</w:t>
            </w:r>
            <w:r w:rsidR="001859B7" w:rsidRPr="00C2163C">
              <w:rPr>
                <w:rFonts w:asciiTheme="minorHAnsi" w:eastAsiaTheme="minorHAnsi" w:hAnsiTheme="minorHAnsi" w:cstheme="minorHAnsi"/>
                <w:b/>
                <w:color w:val="000000" w:themeColor="text1"/>
                <w:sz w:val="22"/>
                <w:szCs w:val="22"/>
                <w:lang w:val="el-GR"/>
              </w:rPr>
              <w:t xml:space="preserve"> ΚΑΙ ΕΡΓΑΣΤΗΡΙΑ</w:t>
            </w:r>
            <w:r w:rsidR="00C24B80" w:rsidRPr="00C2163C">
              <w:rPr>
                <w:rFonts w:asciiTheme="minorHAnsi" w:eastAsiaTheme="minorHAnsi" w:hAnsiTheme="minorHAnsi" w:cstheme="minorHAnsi"/>
                <w:b/>
                <w:color w:val="000000" w:themeColor="text1"/>
                <w:sz w:val="22"/>
                <w:szCs w:val="22"/>
                <w:lang w:val="el-GR"/>
              </w:rPr>
              <w:t>ΚΑ</w:t>
            </w:r>
            <w:r w:rsidR="001859B7" w:rsidRPr="00C2163C">
              <w:rPr>
                <w:rFonts w:asciiTheme="minorHAnsi" w:eastAsiaTheme="minorHAnsi" w:hAnsiTheme="minorHAnsi" w:cstheme="minorHAnsi"/>
                <w:b/>
                <w:color w:val="000000" w:themeColor="text1"/>
                <w:sz w:val="22"/>
                <w:szCs w:val="22"/>
                <w:lang w:val="el-GR"/>
              </w:rPr>
              <w:t xml:space="preserve"> </w:t>
            </w:r>
          </w:p>
          <w:p w:rsidR="001859B7" w:rsidRPr="00EF1512"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highlight w:val="yellow"/>
                <w:lang w:val="el-GR"/>
              </w:rPr>
            </w:pPr>
            <w:r w:rsidRPr="00C2163C">
              <w:rPr>
                <w:rFonts w:asciiTheme="minorHAnsi" w:eastAsiaTheme="minorHAnsi" w:hAnsiTheme="minorHAnsi" w:cstheme="minorHAnsi"/>
                <w:b/>
                <w:color w:val="000000" w:themeColor="text1"/>
                <w:sz w:val="22"/>
                <w:szCs w:val="22"/>
                <w:lang w:val="el-GR"/>
              </w:rPr>
              <w:t>ΚΛΑΔΟΥ ΚΑΙ ΕΙΔΙΚΟΤΗΤΑΣ</w:t>
            </w:r>
          </w:p>
        </w:tc>
        <w:tc>
          <w:tcPr>
            <w:tcW w:w="1560" w:type="dxa"/>
            <w:shd w:val="clear" w:color="auto" w:fill="DBDBDB" w:themeFill="accent3" w:themeFillTint="66"/>
          </w:tcPr>
          <w:p w:rsidR="001859B7" w:rsidRPr="00826EBF"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Α΄ ΕΤΟΣ</w:t>
            </w:r>
          </w:p>
        </w:tc>
        <w:tc>
          <w:tcPr>
            <w:tcW w:w="1417" w:type="dxa"/>
            <w:shd w:val="clear" w:color="auto" w:fill="DBDBDB" w:themeFill="accent3" w:themeFillTint="66"/>
          </w:tcPr>
          <w:p w:rsidR="001859B7" w:rsidRPr="00826EBF"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Β΄ ΕΤΟΣ</w:t>
            </w:r>
          </w:p>
        </w:tc>
        <w:tc>
          <w:tcPr>
            <w:tcW w:w="1559" w:type="dxa"/>
            <w:shd w:val="clear" w:color="auto" w:fill="DBDBDB" w:themeFill="accent3" w:themeFillTint="66"/>
          </w:tcPr>
          <w:p w:rsidR="001859B7" w:rsidRPr="00826EBF"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Γ΄ΕΤΟΣ</w:t>
            </w:r>
          </w:p>
        </w:tc>
      </w:tr>
      <w:tr w:rsidR="001859B7" w:rsidRPr="00773DEF" w:rsidTr="001A721C">
        <w:tc>
          <w:tcPr>
            <w:tcW w:w="6232" w:type="dxa"/>
            <w:gridSpan w:val="2"/>
            <w:vMerge/>
            <w:tcBorders>
              <w:bottom w:val="single" w:sz="8" w:space="0" w:color="auto"/>
            </w:tcBorders>
            <w:shd w:val="clear" w:color="auto" w:fill="DBDBDB" w:themeFill="accent3" w:themeFillTint="66"/>
          </w:tcPr>
          <w:p w:rsidR="001859B7" w:rsidRPr="00EF1512"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highlight w:val="yellow"/>
                <w:lang w:val="el-GR"/>
              </w:rPr>
            </w:pPr>
          </w:p>
        </w:tc>
        <w:tc>
          <w:tcPr>
            <w:tcW w:w="1560" w:type="dxa"/>
            <w:tcBorders>
              <w:bottom w:val="single" w:sz="8" w:space="0" w:color="auto"/>
            </w:tcBorders>
            <w:shd w:val="clear" w:color="auto" w:fill="DBDBDB" w:themeFill="accent3" w:themeFillTint="66"/>
          </w:tcPr>
          <w:p w:rsidR="001859B7" w:rsidRPr="00826EBF"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Θ</w:t>
            </w:r>
          </w:p>
        </w:tc>
        <w:tc>
          <w:tcPr>
            <w:tcW w:w="1417" w:type="dxa"/>
            <w:tcBorders>
              <w:bottom w:val="single" w:sz="8" w:space="0" w:color="auto"/>
            </w:tcBorders>
            <w:shd w:val="clear" w:color="auto" w:fill="DBDBDB" w:themeFill="accent3" w:themeFillTint="66"/>
          </w:tcPr>
          <w:p w:rsidR="001859B7" w:rsidRPr="00826EBF"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Θ</w:t>
            </w:r>
          </w:p>
        </w:tc>
        <w:tc>
          <w:tcPr>
            <w:tcW w:w="1559" w:type="dxa"/>
            <w:tcBorders>
              <w:bottom w:val="single" w:sz="8" w:space="0" w:color="auto"/>
            </w:tcBorders>
            <w:shd w:val="clear" w:color="auto" w:fill="DBDBDB" w:themeFill="accent3" w:themeFillTint="66"/>
          </w:tcPr>
          <w:p w:rsidR="001859B7" w:rsidRPr="00826EBF" w:rsidRDefault="001859B7"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Θ</w:t>
            </w:r>
          </w:p>
        </w:tc>
      </w:tr>
      <w:tr w:rsidR="000A2F10" w:rsidRPr="009E716D" w:rsidTr="001A721C">
        <w:tc>
          <w:tcPr>
            <w:tcW w:w="1838" w:type="dxa"/>
            <w:vMerge w:val="restart"/>
            <w:shd w:val="clear" w:color="auto" w:fill="DBDBDB" w:themeFill="accent3" w:themeFillTint="66"/>
          </w:tcPr>
          <w:p w:rsidR="000A2F10" w:rsidRDefault="000A2F10"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p>
          <w:p w:rsidR="000A2F10" w:rsidRPr="009E716D" w:rsidRDefault="000A2F10"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9E716D">
              <w:rPr>
                <w:rFonts w:asciiTheme="minorHAnsi" w:eastAsiaTheme="minorHAnsi" w:hAnsiTheme="minorHAnsi" w:cstheme="minorHAnsi"/>
                <w:b/>
                <w:color w:val="000000" w:themeColor="text1"/>
                <w:sz w:val="22"/>
                <w:szCs w:val="22"/>
                <w:lang w:val="el-GR"/>
              </w:rPr>
              <w:t>Κοινά Μαθήματα Κλάδου</w:t>
            </w:r>
          </w:p>
          <w:p w:rsidR="000A2F10" w:rsidRPr="00CA4B01" w:rsidRDefault="000A2F10"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9E716D">
              <w:rPr>
                <w:rFonts w:asciiTheme="minorHAnsi" w:eastAsiaTheme="minorHAnsi" w:hAnsiTheme="minorHAnsi" w:cstheme="minorHAnsi"/>
                <w:b/>
                <w:color w:val="000000" w:themeColor="text1"/>
                <w:sz w:val="22"/>
                <w:szCs w:val="22"/>
                <w:lang w:val="el-GR"/>
              </w:rPr>
              <w:t>Ναυτιλιακών Επαγγελμάτων</w:t>
            </w:r>
          </w:p>
        </w:tc>
        <w:tc>
          <w:tcPr>
            <w:tcW w:w="4394" w:type="dxa"/>
            <w:shd w:val="clear" w:color="auto" w:fill="DBDBDB" w:themeFill="accent3" w:themeFillTint="66"/>
          </w:tcPr>
          <w:p w:rsidR="000A2F10" w:rsidRPr="00F66FF8" w:rsidRDefault="000A2F10"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F66FF8">
              <w:rPr>
                <w:rFonts w:asciiTheme="minorHAnsi" w:eastAsiaTheme="minorHAnsi" w:hAnsiTheme="minorHAnsi" w:cstheme="minorHAnsi"/>
                <w:color w:val="000000" w:themeColor="text1"/>
                <w:sz w:val="22"/>
                <w:szCs w:val="22"/>
                <w:lang w:val="el-GR"/>
              </w:rPr>
              <w:t>Βασικές Γνώσεις Πλοίου</w:t>
            </w:r>
          </w:p>
        </w:tc>
        <w:tc>
          <w:tcPr>
            <w:tcW w:w="1560" w:type="dxa"/>
          </w:tcPr>
          <w:p w:rsidR="000A2F10" w:rsidRPr="008E6637" w:rsidRDefault="00DF519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vertAlign w:val="superscript"/>
                <w:lang w:val="el-GR"/>
              </w:rPr>
            </w:pPr>
            <w:r>
              <w:rPr>
                <w:rFonts w:asciiTheme="minorHAnsi" w:eastAsiaTheme="minorHAnsi" w:hAnsiTheme="minorHAnsi" w:cstheme="minorHAnsi"/>
                <w:color w:val="000000" w:themeColor="text1"/>
                <w:sz w:val="22"/>
                <w:szCs w:val="22"/>
                <w:lang w:val="el-GR"/>
              </w:rPr>
              <w:t>4</w:t>
            </w:r>
            <w:r w:rsidR="008E6637">
              <w:rPr>
                <w:rFonts w:asciiTheme="minorHAnsi" w:eastAsiaTheme="minorHAnsi" w:hAnsiTheme="minorHAnsi" w:cstheme="minorHAnsi"/>
                <w:color w:val="000000" w:themeColor="text1"/>
                <w:sz w:val="22"/>
                <w:szCs w:val="22"/>
                <w:lang w:val="el-GR"/>
              </w:rPr>
              <w:t xml:space="preserve"> </w:t>
            </w:r>
          </w:p>
        </w:tc>
        <w:tc>
          <w:tcPr>
            <w:tcW w:w="1417" w:type="dxa"/>
          </w:tcPr>
          <w:p w:rsidR="000A2F10" w:rsidRPr="00515BB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c>
          <w:tcPr>
            <w:tcW w:w="1559" w:type="dxa"/>
          </w:tcPr>
          <w:p w:rsidR="000A2F10" w:rsidRPr="00515BB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r>
      <w:tr w:rsidR="000A2F10" w:rsidRPr="009E716D" w:rsidTr="001A721C">
        <w:tc>
          <w:tcPr>
            <w:tcW w:w="1838" w:type="dxa"/>
            <w:vMerge/>
            <w:shd w:val="clear" w:color="auto" w:fill="DBDBDB" w:themeFill="accent3" w:themeFillTint="66"/>
          </w:tcPr>
          <w:p w:rsidR="000A2F10" w:rsidRPr="00CA4B01" w:rsidRDefault="000A2F10"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tc>
        <w:tc>
          <w:tcPr>
            <w:tcW w:w="4394" w:type="dxa"/>
            <w:shd w:val="clear" w:color="auto" w:fill="DBDBDB" w:themeFill="accent3" w:themeFillTint="66"/>
          </w:tcPr>
          <w:p w:rsidR="000A2F10" w:rsidRPr="00F66FF8" w:rsidRDefault="000A2F10"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F66FF8">
              <w:rPr>
                <w:rFonts w:asciiTheme="minorHAnsi" w:eastAsiaTheme="minorHAnsi" w:hAnsiTheme="minorHAnsi" w:cstheme="minorHAnsi"/>
                <w:color w:val="000000" w:themeColor="text1"/>
                <w:sz w:val="22"/>
                <w:szCs w:val="22"/>
                <w:lang w:val="el-GR"/>
              </w:rPr>
              <w:t>Ναυτικό Δίκαιο</w:t>
            </w:r>
            <w:r w:rsidR="001E6AFC">
              <w:rPr>
                <w:rFonts w:asciiTheme="minorHAnsi" w:eastAsiaTheme="minorHAnsi" w:hAnsiTheme="minorHAnsi" w:cstheme="minorHAnsi"/>
                <w:color w:val="000000" w:themeColor="text1"/>
                <w:sz w:val="22"/>
                <w:szCs w:val="22"/>
                <w:lang w:val="el-GR"/>
              </w:rPr>
              <w:t>-Διεθνείς Συμβάσεις Ναυτιλίας</w:t>
            </w:r>
          </w:p>
        </w:tc>
        <w:tc>
          <w:tcPr>
            <w:tcW w:w="1560" w:type="dxa"/>
          </w:tcPr>
          <w:p w:rsidR="000A2F10" w:rsidRPr="00246C80"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c>
          <w:tcPr>
            <w:tcW w:w="1417" w:type="dxa"/>
          </w:tcPr>
          <w:p w:rsidR="000A2F10" w:rsidRPr="00515BB2" w:rsidRDefault="00B165A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3</w:t>
            </w:r>
          </w:p>
        </w:tc>
        <w:tc>
          <w:tcPr>
            <w:tcW w:w="1559" w:type="dxa"/>
          </w:tcPr>
          <w:p w:rsidR="000A2F10" w:rsidRPr="00515BB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r>
      <w:tr w:rsidR="000A2F10" w:rsidRPr="009E716D" w:rsidTr="001A721C">
        <w:tc>
          <w:tcPr>
            <w:tcW w:w="1838" w:type="dxa"/>
            <w:vMerge/>
            <w:shd w:val="clear" w:color="auto" w:fill="DBDBDB" w:themeFill="accent3" w:themeFillTint="66"/>
          </w:tcPr>
          <w:p w:rsidR="000A2F10" w:rsidRPr="00CA4B01" w:rsidRDefault="000A2F10"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tc>
        <w:tc>
          <w:tcPr>
            <w:tcW w:w="4394" w:type="dxa"/>
            <w:shd w:val="clear" w:color="auto" w:fill="DBDBDB" w:themeFill="accent3" w:themeFillTint="66"/>
          </w:tcPr>
          <w:p w:rsidR="000A2F10" w:rsidRPr="00F66FF8" w:rsidRDefault="000A2F10"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F66FF8">
              <w:rPr>
                <w:rFonts w:asciiTheme="minorHAnsi" w:eastAsiaTheme="minorHAnsi" w:hAnsiTheme="minorHAnsi" w:cstheme="minorHAnsi"/>
                <w:color w:val="000000" w:themeColor="text1"/>
                <w:sz w:val="22"/>
                <w:szCs w:val="22"/>
                <w:lang w:val="el-GR"/>
              </w:rPr>
              <w:t>Αγγλική Ναυτική Ορολογία</w:t>
            </w:r>
          </w:p>
        </w:tc>
        <w:tc>
          <w:tcPr>
            <w:tcW w:w="1560" w:type="dxa"/>
          </w:tcPr>
          <w:p w:rsidR="000A2F10" w:rsidRPr="00246C80" w:rsidRDefault="000A2F10"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DF5195">
              <w:rPr>
                <w:rFonts w:asciiTheme="minorHAnsi" w:eastAsiaTheme="minorHAnsi" w:hAnsiTheme="minorHAnsi" w:cstheme="minorHAnsi"/>
                <w:color w:val="000000" w:themeColor="text1"/>
                <w:sz w:val="22"/>
                <w:szCs w:val="22"/>
                <w:lang w:val="el-GR"/>
              </w:rPr>
              <w:t>2</w:t>
            </w:r>
          </w:p>
        </w:tc>
        <w:tc>
          <w:tcPr>
            <w:tcW w:w="1417" w:type="dxa"/>
          </w:tcPr>
          <w:p w:rsidR="000A2F10" w:rsidRPr="007A7529" w:rsidRDefault="000A2F10"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7A7529">
              <w:rPr>
                <w:rFonts w:asciiTheme="minorHAnsi" w:eastAsiaTheme="minorHAnsi" w:hAnsiTheme="minorHAnsi" w:cstheme="minorHAnsi"/>
                <w:color w:val="000000" w:themeColor="text1"/>
                <w:sz w:val="22"/>
                <w:szCs w:val="22"/>
                <w:lang w:val="el-GR"/>
              </w:rPr>
              <w:t>2</w:t>
            </w:r>
          </w:p>
        </w:tc>
        <w:tc>
          <w:tcPr>
            <w:tcW w:w="1559" w:type="dxa"/>
          </w:tcPr>
          <w:p w:rsidR="000A2F10"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r>
      <w:tr w:rsidR="00206C3E" w:rsidRPr="009E716D" w:rsidTr="001A721C">
        <w:tc>
          <w:tcPr>
            <w:tcW w:w="1838" w:type="dxa"/>
            <w:vMerge/>
            <w:shd w:val="clear" w:color="auto" w:fill="DBDBDB" w:themeFill="accent3" w:themeFillTint="66"/>
          </w:tcPr>
          <w:p w:rsidR="00206C3E" w:rsidRPr="00CA4B01" w:rsidRDefault="00206C3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tc>
        <w:tc>
          <w:tcPr>
            <w:tcW w:w="4394" w:type="dxa"/>
            <w:shd w:val="clear" w:color="auto" w:fill="DBDBDB" w:themeFill="accent3" w:themeFillTint="66"/>
          </w:tcPr>
          <w:p w:rsidR="00206C3E" w:rsidRPr="00F66FF8" w:rsidRDefault="00206C3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F66FF8">
              <w:rPr>
                <w:rFonts w:asciiTheme="minorHAnsi" w:eastAsiaTheme="minorHAnsi" w:hAnsiTheme="minorHAnsi" w:cstheme="minorHAnsi"/>
                <w:color w:val="000000" w:themeColor="text1"/>
                <w:sz w:val="22"/>
                <w:szCs w:val="22"/>
                <w:lang w:val="el-GR"/>
              </w:rPr>
              <w:t>Ασφάλεια και Υγεία στο Πλοίο</w:t>
            </w:r>
          </w:p>
        </w:tc>
        <w:tc>
          <w:tcPr>
            <w:tcW w:w="1560" w:type="dxa"/>
          </w:tcPr>
          <w:p w:rsidR="00206C3E" w:rsidRPr="00246C80" w:rsidRDefault="00E831DF"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3</w:t>
            </w:r>
          </w:p>
        </w:tc>
        <w:tc>
          <w:tcPr>
            <w:tcW w:w="1417" w:type="dxa"/>
          </w:tcPr>
          <w:p w:rsidR="00206C3E" w:rsidRPr="00EF299C" w:rsidRDefault="00345564"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1</w:t>
            </w:r>
          </w:p>
        </w:tc>
        <w:tc>
          <w:tcPr>
            <w:tcW w:w="1559" w:type="dxa"/>
          </w:tcPr>
          <w:p w:rsidR="00206C3E" w:rsidRDefault="00E42228"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r>
      <w:tr w:rsidR="005B6675" w:rsidRPr="009E716D" w:rsidTr="001A721C">
        <w:tc>
          <w:tcPr>
            <w:tcW w:w="1838" w:type="dxa"/>
            <w:vMerge/>
            <w:shd w:val="clear" w:color="auto" w:fill="DBDBDB" w:themeFill="accent3" w:themeFillTint="66"/>
          </w:tcPr>
          <w:p w:rsidR="005B6675" w:rsidRPr="00CA4B01"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tc>
        <w:tc>
          <w:tcPr>
            <w:tcW w:w="4394" w:type="dxa"/>
            <w:shd w:val="clear" w:color="auto" w:fill="DBDBDB" w:themeFill="accent3" w:themeFillTint="66"/>
          </w:tcPr>
          <w:p w:rsidR="005B6675" w:rsidRPr="00F66FF8"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F66FF8">
              <w:rPr>
                <w:rFonts w:asciiTheme="minorHAnsi" w:eastAsiaTheme="minorHAnsi" w:hAnsiTheme="minorHAnsi" w:cstheme="minorHAnsi"/>
                <w:color w:val="000000" w:themeColor="text1"/>
                <w:sz w:val="22"/>
                <w:szCs w:val="22"/>
                <w:lang w:val="el-GR"/>
              </w:rPr>
              <w:t>Ναυπηγικό-Μηχανολογικό Σχέδιο</w:t>
            </w:r>
          </w:p>
        </w:tc>
        <w:tc>
          <w:tcPr>
            <w:tcW w:w="1560" w:type="dxa"/>
          </w:tcPr>
          <w:p w:rsidR="005B6675" w:rsidRPr="00211466"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9F63FD">
              <w:rPr>
                <w:rFonts w:asciiTheme="minorHAnsi" w:eastAsiaTheme="minorHAnsi" w:hAnsiTheme="minorHAnsi" w:cstheme="minorHAnsi"/>
                <w:color w:val="000000" w:themeColor="text1"/>
                <w:sz w:val="22"/>
                <w:szCs w:val="22"/>
                <w:lang w:val="el-GR"/>
              </w:rPr>
              <w:t>-</w:t>
            </w:r>
          </w:p>
        </w:tc>
        <w:tc>
          <w:tcPr>
            <w:tcW w:w="1417" w:type="dxa"/>
          </w:tcPr>
          <w:p w:rsidR="005B6675" w:rsidRPr="00211466"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9F63FD">
              <w:rPr>
                <w:rFonts w:asciiTheme="minorHAnsi" w:eastAsiaTheme="minorHAnsi" w:hAnsiTheme="minorHAnsi" w:cstheme="minorHAnsi"/>
                <w:color w:val="000000" w:themeColor="text1"/>
                <w:sz w:val="22"/>
                <w:szCs w:val="22"/>
                <w:lang w:val="el-GR"/>
              </w:rPr>
              <w:t>-</w:t>
            </w:r>
          </w:p>
        </w:tc>
        <w:tc>
          <w:tcPr>
            <w:tcW w:w="1559" w:type="dxa"/>
          </w:tcPr>
          <w:p w:rsidR="005B6675" w:rsidRPr="00211466"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F66FF8">
              <w:rPr>
                <w:rFonts w:asciiTheme="minorHAnsi" w:eastAsiaTheme="minorHAnsi" w:hAnsiTheme="minorHAnsi" w:cstheme="minorHAnsi"/>
                <w:color w:val="000000" w:themeColor="text1"/>
                <w:sz w:val="22"/>
                <w:szCs w:val="22"/>
                <w:lang w:val="el-GR"/>
              </w:rPr>
              <w:t>2</w:t>
            </w:r>
          </w:p>
        </w:tc>
      </w:tr>
      <w:tr w:rsidR="006D58AD" w:rsidRPr="009E716D" w:rsidTr="006D58AD">
        <w:tc>
          <w:tcPr>
            <w:tcW w:w="10768" w:type="dxa"/>
            <w:gridSpan w:val="5"/>
            <w:shd w:val="clear" w:color="auto" w:fill="auto"/>
          </w:tcPr>
          <w:p w:rsidR="006D58AD" w:rsidRPr="006D58AD" w:rsidRDefault="006D58AD"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16"/>
                <w:szCs w:val="16"/>
                <w:lang w:val="el-GR"/>
              </w:rPr>
            </w:pPr>
          </w:p>
        </w:tc>
      </w:tr>
      <w:tr w:rsidR="005B6675" w:rsidRPr="00EF1512" w:rsidTr="001A721C">
        <w:tc>
          <w:tcPr>
            <w:tcW w:w="1838" w:type="dxa"/>
            <w:vMerge w:val="restart"/>
            <w:tcBorders>
              <w:top w:val="single" w:sz="8" w:space="0" w:color="auto"/>
            </w:tcBorders>
            <w:shd w:val="clear" w:color="auto" w:fill="DBDBDB" w:themeFill="accent3" w:themeFillTint="66"/>
            <w:vAlign w:val="center"/>
          </w:tcPr>
          <w:p w:rsidR="005B6675" w:rsidRDefault="005B6675" w:rsidP="00C014E7">
            <w:pPr>
              <w:autoSpaceDE w:val="0"/>
              <w:autoSpaceDN w:val="0"/>
              <w:adjustRightInd w:val="0"/>
              <w:spacing w:line="276" w:lineRule="auto"/>
              <w:ind w:right="113"/>
              <w:jc w:val="both"/>
              <w:textAlignment w:val="center"/>
              <w:rPr>
                <w:rFonts w:asciiTheme="minorHAnsi" w:eastAsiaTheme="minorHAnsi" w:hAnsiTheme="minorHAnsi" w:cstheme="minorHAnsi"/>
                <w:b/>
                <w:color w:val="000000" w:themeColor="text1"/>
                <w:sz w:val="22"/>
                <w:szCs w:val="22"/>
                <w:lang w:val="el-GR"/>
              </w:rPr>
            </w:pPr>
            <w:r w:rsidRPr="00CA4B01">
              <w:rPr>
                <w:rFonts w:asciiTheme="minorHAnsi" w:eastAsiaTheme="minorHAnsi" w:hAnsiTheme="minorHAnsi" w:cstheme="minorHAnsi"/>
                <w:b/>
                <w:color w:val="000000" w:themeColor="text1"/>
                <w:sz w:val="22"/>
                <w:szCs w:val="22"/>
                <w:lang w:val="el-GR"/>
              </w:rPr>
              <w:t>Μαθήματα Ειδικότητας</w:t>
            </w:r>
          </w:p>
          <w:p w:rsidR="005B6675" w:rsidRPr="00CA4B01" w:rsidRDefault="005B6675" w:rsidP="00C014E7">
            <w:pPr>
              <w:autoSpaceDE w:val="0"/>
              <w:autoSpaceDN w:val="0"/>
              <w:adjustRightInd w:val="0"/>
              <w:spacing w:line="276" w:lineRule="auto"/>
              <w:ind w:right="113"/>
              <w:jc w:val="both"/>
              <w:textAlignment w:val="center"/>
              <w:rPr>
                <w:rFonts w:asciiTheme="minorHAnsi" w:eastAsiaTheme="minorHAnsi" w:hAnsiTheme="minorHAnsi" w:cstheme="minorHAnsi"/>
                <w:b/>
                <w:color w:val="000000" w:themeColor="text1"/>
                <w:sz w:val="22"/>
                <w:szCs w:val="22"/>
                <w:lang w:val="el-GR"/>
              </w:rPr>
            </w:pPr>
            <w:r>
              <w:rPr>
                <w:rFonts w:asciiTheme="minorHAnsi" w:eastAsiaTheme="minorHAnsi" w:hAnsiTheme="minorHAnsi" w:cstheme="minorHAnsi"/>
                <w:b/>
                <w:color w:val="000000" w:themeColor="text1"/>
                <w:sz w:val="22"/>
                <w:szCs w:val="22"/>
                <w:lang w:val="el-GR"/>
              </w:rPr>
              <w:t>Ναυτικός</w:t>
            </w:r>
          </w:p>
          <w:p w:rsidR="005B6675" w:rsidRPr="00CA4B01"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tc>
        <w:tc>
          <w:tcPr>
            <w:tcW w:w="4394" w:type="dxa"/>
            <w:tcBorders>
              <w:top w:val="single" w:sz="8" w:space="0" w:color="auto"/>
            </w:tcBorders>
            <w:shd w:val="clear" w:color="auto" w:fill="DBDBDB" w:themeFill="accent3" w:themeFillTint="66"/>
          </w:tcPr>
          <w:p w:rsidR="005B6675" w:rsidRPr="00F66FF8"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F66FF8">
              <w:rPr>
                <w:rFonts w:asciiTheme="minorHAnsi" w:eastAsiaTheme="minorHAnsi" w:hAnsiTheme="minorHAnsi" w:cstheme="minorHAnsi"/>
                <w:color w:val="000000" w:themeColor="text1"/>
                <w:sz w:val="22"/>
                <w:szCs w:val="22"/>
                <w:lang w:val="el-GR"/>
              </w:rPr>
              <w:t>Ναυτική Τέχνη</w:t>
            </w:r>
          </w:p>
        </w:tc>
        <w:tc>
          <w:tcPr>
            <w:tcW w:w="1560" w:type="dxa"/>
            <w:tcBorders>
              <w:top w:val="single" w:sz="8" w:space="0" w:color="auto"/>
            </w:tcBorders>
          </w:tcPr>
          <w:p w:rsidR="005B6675" w:rsidRPr="00F12CF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vertAlign w:val="superscript"/>
                <w:lang w:val="el-GR"/>
              </w:rPr>
            </w:pPr>
            <w:r w:rsidRPr="00EF299C">
              <w:rPr>
                <w:rFonts w:asciiTheme="minorHAnsi" w:eastAsiaTheme="minorHAnsi" w:hAnsiTheme="minorHAnsi" w:cstheme="minorHAnsi"/>
                <w:color w:val="000000" w:themeColor="text1"/>
                <w:sz w:val="22"/>
                <w:szCs w:val="22"/>
                <w:lang w:val="el-GR"/>
              </w:rPr>
              <w:t xml:space="preserve">3 (2Θ+1Ε) </w:t>
            </w:r>
            <w:r w:rsidRPr="00EF299C">
              <w:rPr>
                <w:rFonts w:ascii="AppleSystemUIFontItalic" w:eastAsiaTheme="minorHAnsi" w:hAnsi="AppleSystemUIFontItalic" w:cs="AppleSystemUIFontItalic"/>
                <w:iCs/>
                <w:color w:val="353535"/>
                <w:lang w:val="el-GR"/>
              </w:rPr>
              <w:t>*</w:t>
            </w:r>
          </w:p>
        </w:tc>
        <w:tc>
          <w:tcPr>
            <w:tcW w:w="1417" w:type="dxa"/>
            <w:tcBorders>
              <w:top w:val="single" w:sz="8" w:space="0" w:color="auto"/>
            </w:tcBorders>
          </w:tcPr>
          <w:p w:rsidR="005B6675" w:rsidRPr="005F4A49"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vertAlign w:val="superscript"/>
                <w:lang w:val="el-GR"/>
              </w:rPr>
            </w:pPr>
            <w:r w:rsidRPr="00E85FA1">
              <w:rPr>
                <w:rFonts w:asciiTheme="minorHAnsi" w:eastAsiaTheme="minorHAnsi" w:hAnsiTheme="minorHAnsi" w:cstheme="minorHAnsi"/>
                <w:color w:val="000000" w:themeColor="text1"/>
                <w:sz w:val="22"/>
                <w:szCs w:val="22"/>
                <w:lang w:val="el-GR"/>
              </w:rPr>
              <w:t>-</w:t>
            </w:r>
          </w:p>
        </w:tc>
        <w:tc>
          <w:tcPr>
            <w:tcW w:w="1559" w:type="dxa"/>
            <w:tcBorders>
              <w:top w:val="single" w:sz="8" w:space="0" w:color="auto"/>
            </w:tcBorders>
          </w:tcPr>
          <w:p w:rsidR="005B6675" w:rsidRPr="00EF299C"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E85FA1">
              <w:rPr>
                <w:rFonts w:asciiTheme="minorHAnsi" w:eastAsiaTheme="minorHAnsi" w:hAnsiTheme="minorHAnsi" w:cstheme="minorHAnsi"/>
                <w:color w:val="000000" w:themeColor="text1"/>
                <w:sz w:val="22"/>
                <w:szCs w:val="22"/>
                <w:lang w:val="el-GR"/>
              </w:rPr>
              <w:t>-</w:t>
            </w:r>
          </w:p>
        </w:tc>
      </w:tr>
      <w:tr w:rsidR="005B6675" w:rsidRPr="00EF1512" w:rsidTr="001A721C">
        <w:tc>
          <w:tcPr>
            <w:tcW w:w="1838" w:type="dxa"/>
            <w:vMerge/>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394" w:type="dxa"/>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1E4E0C">
              <w:rPr>
                <w:rFonts w:asciiTheme="minorHAnsi" w:eastAsiaTheme="minorHAnsi" w:hAnsiTheme="minorHAnsi" w:cstheme="minorHAnsi"/>
                <w:color w:val="000000" w:themeColor="text1"/>
                <w:sz w:val="22"/>
                <w:szCs w:val="22"/>
                <w:lang w:val="el-GR"/>
              </w:rPr>
              <w:t>Ναυτικοί Χάρτες</w:t>
            </w:r>
          </w:p>
        </w:tc>
        <w:tc>
          <w:tcPr>
            <w:tcW w:w="1560" w:type="dxa"/>
          </w:tcPr>
          <w:p w:rsidR="005B6675" w:rsidRPr="00EF299C"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EF144C">
              <w:rPr>
                <w:rFonts w:asciiTheme="minorHAnsi" w:eastAsiaTheme="minorHAnsi" w:hAnsiTheme="minorHAnsi" w:cstheme="minorHAnsi"/>
                <w:color w:val="000000" w:themeColor="text1"/>
                <w:sz w:val="22"/>
                <w:szCs w:val="22"/>
                <w:lang w:val="el-GR"/>
              </w:rPr>
              <w:t>-</w:t>
            </w:r>
          </w:p>
        </w:tc>
        <w:tc>
          <w:tcPr>
            <w:tcW w:w="1417" w:type="dxa"/>
          </w:tcPr>
          <w:p w:rsidR="005B6675" w:rsidRPr="00EF299C"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EF299C">
              <w:rPr>
                <w:rFonts w:asciiTheme="minorHAnsi" w:eastAsiaTheme="minorHAnsi" w:hAnsiTheme="minorHAnsi" w:cstheme="minorHAnsi"/>
                <w:color w:val="000000" w:themeColor="text1"/>
                <w:sz w:val="22"/>
                <w:szCs w:val="22"/>
                <w:lang w:val="el-GR"/>
              </w:rPr>
              <w:t xml:space="preserve">3 (2Θ+1Ε) </w:t>
            </w:r>
            <w:r w:rsidRPr="00EF299C">
              <w:rPr>
                <w:rFonts w:ascii="AppleSystemUIFontItalic" w:eastAsiaTheme="minorHAnsi" w:hAnsi="AppleSystemUIFontItalic" w:cs="AppleSystemUIFontItalic"/>
                <w:iCs/>
                <w:color w:val="353535"/>
                <w:lang w:val="el-GR"/>
              </w:rPr>
              <w:t>*</w:t>
            </w:r>
          </w:p>
        </w:tc>
        <w:tc>
          <w:tcPr>
            <w:tcW w:w="1559" w:type="dxa"/>
          </w:tcPr>
          <w:p w:rsidR="005B6675" w:rsidRPr="00EF299C"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9E24BE">
              <w:rPr>
                <w:rFonts w:asciiTheme="minorHAnsi" w:eastAsiaTheme="minorHAnsi" w:hAnsiTheme="minorHAnsi" w:cstheme="minorHAnsi"/>
                <w:color w:val="000000" w:themeColor="text1"/>
                <w:sz w:val="22"/>
                <w:szCs w:val="22"/>
                <w:lang w:val="el-GR"/>
              </w:rPr>
              <w:t>-</w:t>
            </w:r>
          </w:p>
        </w:tc>
      </w:tr>
      <w:tr w:rsidR="005B6675" w:rsidRPr="00EF1512" w:rsidTr="001A721C">
        <w:tc>
          <w:tcPr>
            <w:tcW w:w="1838" w:type="dxa"/>
            <w:vMerge/>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394" w:type="dxa"/>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1E4E0C">
              <w:rPr>
                <w:rFonts w:asciiTheme="minorHAnsi" w:eastAsiaTheme="minorHAnsi" w:hAnsiTheme="minorHAnsi" w:cstheme="minorHAnsi"/>
                <w:color w:val="000000" w:themeColor="text1"/>
                <w:sz w:val="22"/>
                <w:szCs w:val="22"/>
                <w:lang w:val="el-GR"/>
              </w:rPr>
              <w:t>Παράκτια Ναυσιπλοΐα</w:t>
            </w:r>
          </w:p>
        </w:tc>
        <w:tc>
          <w:tcPr>
            <w:tcW w:w="1560" w:type="dxa"/>
          </w:tcPr>
          <w:p w:rsidR="005B6675" w:rsidRPr="00EF299C"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EF144C">
              <w:rPr>
                <w:rFonts w:asciiTheme="minorHAnsi" w:eastAsiaTheme="minorHAnsi" w:hAnsiTheme="minorHAnsi" w:cstheme="minorHAnsi"/>
                <w:color w:val="000000" w:themeColor="text1"/>
                <w:sz w:val="22"/>
                <w:szCs w:val="22"/>
                <w:lang w:val="el-GR"/>
              </w:rPr>
              <w:t>-</w:t>
            </w:r>
          </w:p>
        </w:tc>
        <w:tc>
          <w:tcPr>
            <w:tcW w:w="1417" w:type="dxa"/>
          </w:tcPr>
          <w:p w:rsidR="005B6675" w:rsidRPr="00EF299C"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EF299C">
              <w:rPr>
                <w:rFonts w:asciiTheme="minorHAnsi" w:eastAsiaTheme="minorHAnsi" w:hAnsiTheme="minorHAnsi" w:cstheme="minorHAnsi"/>
                <w:color w:val="000000" w:themeColor="text1"/>
                <w:sz w:val="22"/>
                <w:szCs w:val="22"/>
                <w:lang w:val="el-GR"/>
              </w:rPr>
              <w:t>3</w:t>
            </w:r>
          </w:p>
        </w:tc>
        <w:tc>
          <w:tcPr>
            <w:tcW w:w="1559" w:type="dxa"/>
          </w:tcPr>
          <w:p w:rsidR="005B6675" w:rsidRPr="00EF299C"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9E24BE">
              <w:rPr>
                <w:rFonts w:asciiTheme="minorHAnsi" w:eastAsiaTheme="minorHAnsi" w:hAnsiTheme="minorHAnsi" w:cstheme="minorHAnsi"/>
                <w:color w:val="000000" w:themeColor="text1"/>
                <w:sz w:val="22"/>
                <w:szCs w:val="22"/>
                <w:lang w:val="el-GR"/>
              </w:rPr>
              <w:t>-</w:t>
            </w:r>
          </w:p>
        </w:tc>
      </w:tr>
      <w:tr w:rsidR="005B6675" w:rsidRPr="00EF1512" w:rsidTr="001A721C">
        <w:tc>
          <w:tcPr>
            <w:tcW w:w="1838" w:type="dxa"/>
            <w:vMerge/>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394" w:type="dxa"/>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BF1A31">
              <w:rPr>
                <w:rFonts w:asciiTheme="minorHAnsi" w:eastAsiaTheme="minorHAnsi" w:hAnsiTheme="minorHAnsi" w:cstheme="minorHAnsi"/>
                <w:color w:val="000000" w:themeColor="text1"/>
                <w:sz w:val="22"/>
                <w:szCs w:val="22"/>
                <w:lang w:val="el-GR"/>
              </w:rPr>
              <w:t>Πυξίδα και Ηλεκτρονικά</w:t>
            </w:r>
            <w:r>
              <w:rPr>
                <w:rFonts w:asciiTheme="minorHAnsi" w:eastAsiaTheme="minorHAnsi" w:hAnsiTheme="minorHAnsi" w:cstheme="minorHAnsi"/>
                <w:color w:val="000000" w:themeColor="text1"/>
                <w:sz w:val="22"/>
                <w:szCs w:val="22"/>
                <w:lang w:val="el-GR"/>
              </w:rPr>
              <w:t xml:space="preserve"> Όργανα</w:t>
            </w:r>
          </w:p>
        </w:tc>
        <w:tc>
          <w:tcPr>
            <w:tcW w:w="1560" w:type="dxa"/>
          </w:tcPr>
          <w:p w:rsidR="005B6675" w:rsidRPr="00EF299C"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EF144C">
              <w:rPr>
                <w:rFonts w:asciiTheme="minorHAnsi" w:eastAsiaTheme="minorHAnsi" w:hAnsiTheme="minorHAnsi" w:cstheme="minorHAnsi"/>
                <w:color w:val="000000" w:themeColor="text1"/>
                <w:sz w:val="22"/>
                <w:szCs w:val="22"/>
                <w:lang w:val="el-GR"/>
              </w:rPr>
              <w:t>-</w:t>
            </w:r>
          </w:p>
        </w:tc>
        <w:tc>
          <w:tcPr>
            <w:tcW w:w="1417" w:type="dxa"/>
          </w:tcPr>
          <w:p w:rsidR="005B6675" w:rsidRPr="00EF299C"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0956CD">
              <w:rPr>
                <w:rFonts w:asciiTheme="minorHAnsi" w:eastAsiaTheme="minorHAnsi" w:hAnsiTheme="minorHAnsi" w:cstheme="minorHAnsi"/>
                <w:color w:val="000000" w:themeColor="text1"/>
                <w:sz w:val="22"/>
                <w:szCs w:val="22"/>
                <w:lang w:val="el-GR"/>
              </w:rPr>
              <w:t>-</w:t>
            </w:r>
          </w:p>
        </w:tc>
        <w:tc>
          <w:tcPr>
            <w:tcW w:w="1559" w:type="dxa"/>
          </w:tcPr>
          <w:p w:rsidR="005B6675" w:rsidRPr="00EF299C"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EF299C">
              <w:rPr>
                <w:rFonts w:asciiTheme="minorHAnsi" w:eastAsiaTheme="minorHAnsi" w:hAnsiTheme="minorHAnsi" w:cstheme="minorHAnsi"/>
                <w:color w:val="000000" w:themeColor="text1"/>
                <w:sz w:val="22"/>
                <w:szCs w:val="22"/>
                <w:lang w:val="el-GR"/>
              </w:rPr>
              <w:t xml:space="preserve">3 (2Θ+1Ε) </w:t>
            </w:r>
            <w:r w:rsidRPr="00EF299C">
              <w:rPr>
                <w:rFonts w:ascii="AppleSystemUIFontItalic" w:eastAsiaTheme="minorHAnsi" w:hAnsi="AppleSystemUIFontItalic" w:cs="AppleSystemUIFontItalic"/>
                <w:iCs/>
                <w:color w:val="353535"/>
                <w:lang w:val="el-GR"/>
              </w:rPr>
              <w:t>*</w:t>
            </w:r>
          </w:p>
        </w:tc>
      </w:tr>
      <w:tr w:rsidR="005B6675" w:rsidRPr="00EF1512" w:rsidTr="001A721C">
        <w:tc>
          <w:tcPr>
            <w:tcW w:w="1838" w:type="dxa"/>
            <w:vMerge/>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394" w:type="dxa"/>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863E40">
              <w:rPr>
                <w:rFonts w:asciiTheme="minorHAnsi" w:eastAsiaTheme="minorHAnsi" w:hAnsiTheme="minorHAnsi" w:cstheme="minorHAnsi"/>
                <w:color w:val="000000" w:themeColor="text1"/>
                <w:sz w:val="22"/>
                <w:szCs w:val="22"/>
                <w:lang w:val="el-GR"/>
              </w:rPr>
              <w:t>Ναύλωση Πλοίου</w:t>
            </w:r>
          </w:p>
        </w:tc>
        <w:tc>
          <w:tcPr>
            <w:tcW w:w="1560" w:type="dxa"/>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EF144C">
              <w:rPr>
                <w:rFonts w:asciiTheme="minorHAnsi" w:eastAsiaTheme="minorHAnsi" w:hAnsiTheme="minorHAnsi" w:cstheme="minorHAnsi"/>
                <w:color w:val="000000" w:themeColor="text1"/>
                <w:sz w:val="22"/>
                <w:szCs w:val="22"/>
                <w:lang w:val="el-GR"/>
              </w:rPr>
              <w:t>-</w:t>
            </w:r>
          </w:p>
        </w:tc>
        <w:tc>
          <w:tcPr>
            <w:tcW w:w="1417" w:type="dxa"/>
          </w:tcPr>
          <w:p w:rsidR="005B6675" w:rsidRPr="007A7529"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0956CD">
              <w:rPr>
                <w:rFonts w:asciiTheme="minorHAnsi" w:eastAsiaTheme="minorHAnsi" w:hAnsiTheme="minorHAnsi" w:cstheme="minorHAnsi"/>
                <w:color w:val="000000" w:themeColor="text1"/>
                <w:sz w:val="22"/>
                <w:szCs w:val="22"/>
                <w:lang w:val="el-GR"/>
              </w:rPr>
              <w:t>-</w:t>
            </w:r>
          </w:p>
        </w:tc>
        <w:tc>
          <w:tcPr>
            <w:tcW w:w="1559" w:type="dxa"/>
          </w:tcPr>
          <w:p w:rsidR="005B6675" w:rsidRPr="007A7529"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7A7529">
              <w:rPr>
                <w:rFonts w:asciiTheme="minorHAnsi" w:eastAsiaTheme="minorHAnsi" w:hAnsiTheme="minorHAnsi" w:cstheme="minorHAnsi"/>
                <w:color w:val="000000" w:themeColor="text1"/>
                <w:sz w:val="22"/>
                <w:szCs w:val="22"/>
                <w:lang w:val="el-GR"/>
              </w:rPr>
              <w:t>2</w:t>
            </w:r>
          </w:p>
        </w:tc>
      </w:tr>
      <w:tr w:rsidR="005B6675" w:rsidRPr="00EF1512" w:rsidTr="001A721C">
        <w:tc>
          <w:tcPr>
            <w:tcW w:w="1838" w:type="dxa"/>
            <w:vMerge/>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394" w:type="dxa"/>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863E40">
              <w:rPr>
                <w:rFonts w:asciiTheme="minorHAnsi" w:eastAsiaTheme="minorHAnsi" w:hAnsiTheme="minorHAnsi" w:cstheme="minorHAnsi"/>
                <w:color w:val="000000" w:themeColor="text1"/>
                <w:sz w:val="22"/>
                <w:szCs w:val="22"/>
                <w:lang w:val="el-GR"/>
              </w:rPr>
              <w:t>Ευστάθεια Πλοίου-Φορτώσεις</w:t>
            </w:r>
          </w:p>
        </w:tc>
        <w:tc>
          <w:tcPr>
            <w:tcW w:w="1560" w:type="dxa"/>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EF144C">
              <w:rPr>
                <w:rFonts w:asciiTheme="minorHAnsi" w:eastAsiaTheme="minorHAnsi" w:hAnsiTheme="minorHAnsi" w:cstheme="minorHAnsi"/>
                <w:color w:val="000000" w:themeColor="text1"/>
                <w:sz w:val="22"/>
                <w:szCs w:val="22"/>
                <w:lang w:val="el-GR"/>
              </w:rPr>
              <w:t>-</w:t>
            </w:r>
          </w:p>
        </w:tc>
        <w:tc>
          <w:tcPr>
            <w:tcW w:w="1417" w:type="dxa"/>
          </w:tcPr>
          <w:p w:rsidR="005B6675" w:rsidRPr="007A7529"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0956CD">
              <w:rPr>
                <w:rFonts w:asciiTheme="minorHAnsi" w:eastAsiaTheme="minorHAnsi" w:hAnsiTheme="minorHAnsi" w:cstheme="minorHAnsi"/>
                <w:color w:val="000000" w:themeColor="text1"/>
                <w:sz w:val="22"/>
                <w:szCs w:val="22"/>
                <w:lang w:val="el-GR"/>
              </w:rPr>
              <w:t>-</w:t>
            </w:r>
          </w:p>
        </w:tc>
        <w:tc>
          <w:tcPr>
            <w:tcW w:w="1559" w:type="dxa"/>
          </w:tcPr>
          <w:p w:rsidR="005B6675" w:rsidRPr="007A7529"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3</w:t>
            </w:r>
          </w:p>
        </w:tc>
      </w:tr>
      <w:tr w:rsidR="005B6675" w:rsidRPr="00EF1512" w:rsidTr="001A721C">
        <w:tc>
          <w:tcPr>
            <w:tcW w:w="1838" w:type="dxa"/>
            <w:vMerge/>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394" w:type="dxa"/>
            <w:shd w:val="clear" w:color="auto" w:fill="DBDBDB" w:themeFill="accent3" w:themeFillTint="66"/>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1E4E0C">
              <w:rPr>
                <w:rFonts w:asciiTheme="minorHAnsi" w:eastAsiaTheme="minorHAnsi" w:hAnsiTheme="minorHAnsi" w:cstheme="minorHAnsi"/>
                <w:color w:val="000000" w:themeColor="text1"/>
                <w:sz w:val="22"/>
                <w:szCs w:val="22"/>
                <w:lang w:val="el-GR"/>
              </w:rPr>
              <w:t>Ναυσιπλοΐα</w:t>
            </w:r>
            <w:r>
              <w:rPr>
                <w:rFonts w:asciiTheme="minorHAnsi" w:eastAsiaTheme="minorHAnsi" w:hAnsiTheme="minorHAnsi" w:cstheme="minorHAnsi"/>
                <w:color w:val="000000" w:themeColor="text1"/>
                <w:sz w:val="22"/>
                <w:szCs w:val="22"/>
                <w:lang w:val="el-GR"/>
              </w:rPr>
              <w:t>-Μετεωρολογία</w:t>
            </w:r>
          </w:p>
        </w:tc>
        <w:tc>
          <w:tcPr>
            <w:tcW w:w="1560" w:type="dxa"/>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EF144C">
              <w:rPr>
                <w:rFonts w:asciiTheme="minorHAnsi" w:eastAsiaTheme="minorHAnsi" w:hAnsiTheme="minorHAnsi" w:cstheme="minorHAnsi"/>
                <w:color w:val="000000" w:themeColor="text1"/>
                <w:sz w:val="22"/>
                <w:szCs w:val="22"/>
                <w:lang w:val="el-GR"/>
              </w:rPr>
              <w:t>-</w:t>
            </w:r>
          </w:p>
        </w:tc>
        <w:tc>
          <w:tcPr>
            <w:tcW w:w="1417" w:type="dxa"/>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0956CD">
              <w:rPr>
                <w:rFonts w:asciiTheme="minorHAnsi" w:eastAsiaTheme="minorHAnsi" w:hAnsiTheme="minorHAnsi" w:cstheme="minorHAnsi"/>
                <w:color w:val="000000" w:themeColor="text1"/>
                <w:sz w:val="22"/>
                <w:szCs w:val="22"/>
                <w:lang w:val="el-GR"/>
              </w:rPr>
              <w:t>-</w:t>
            </w:r>
          </w:p>
        </w:tc>
        <w:tc>
          <w:tcPr>
            <w:tcW w:w="1559" w:type="dxa"/>
          </w:tcPr>
          <w:p w:rsidR="005B6675" w:rsidRPr="00EF1512" w:rsidRDefault="005B667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Pr>
                <w:rFonts w:asciiTheme="minorHAnsi" w:eastAsiaTheme="minorHAnsi" w:hAnsiTheme="minorHAnsi" w:cstheme="minorHAnsi"/>
                <w:color w:val="000000" w:themeColor="text1"/>
                <w:sz w:val="22"/>
                <w:szCs w:val="22"/>
                <w:lang w:val="el-GR"/>
              </w:rPr>
              <w:t>2</w:t>
            </w:r>
          </w:p>
        </w:tc>
      </w:tr>
    </w:tbl>
    <w:p w:rsidR="00176F83" w:rsidRPr="00C626B7" w:rsidRDefault="00176F83" w:rsidP="0071203D">
      <w:pPr>
        <w:tabs>
          <w:tab w:val="left" w:pos="284"/>
        </w:tabs>
        <w:autoSpaceDE w:val="0"/>
        <w:autoSpaceDN w:val="0"/>
        <w:adjustRightInd w:val="0"/>
        <w:spacing w:line="276" w:lineRule="auto"/>
        <w:jc w:val="both"/>
        <w:rPr>
          <w:rFonts w:ascii="Calibri" w:eastAsiaTheme="minorHAnsi" w:hAnsi="Calibri" w:cs="Calibri"/>
          <w:i/>
          <w:iCs/>
          <w:color w:val="353535"/>
          <w:sz w:val="22"/>
          <w:szCs w:val="22"/>
          <w:lang w:val="el-GR"/>
        </w:rPr>
      </w:pPr>
      <w:r>
        <w:rPr>
          <w:rFonts w:asciiTheme="minorHAnsi" w:eastAsiaTheme="minorHAnsi" w:hAnsiTheme="minorHAnsi" w:cstheme="minorHAnsi"/>
          <w:i/>
          <w:iCs/>
          <w:color w:val="353535"/>
          <w:sz w:val="22"/>
          <w:szCs w:val="22"/>
          <w:lang w:val="el-GR"/>
        </w:rPr>
        <w:t xml:space="preserve">*   </w:t>
      </w:r>
      <w:proofErr w:type="spellStart"/>
      <w:r>
        <w:rPr>
          <w:rFonts w:asciiTheme="minorHAnsi" w:eastAsiaTheme="minorHAnsi" w:hAnsiTheme="minorHAnsi" w:cstheme="minorHAnsi"/>
          <w:i/>
          <w:iCs/>
          <w:color w:val="353535"/>
          <w:sz w:val="22"/>
          <w:szCs w:val="22"/>
          <w:lang w:val="el-GR"/>
        </w:rPr>
        <w:t>Θεωρητικό+Εργαστηριακό</w:t>
      </w:r>
      <w:proofErr w:type="spellEnd"/>
      <w:r>
        <w:rPr>
          <w:rFonts w:asciiTheme="minorHAnsi" w:eastAsiaTheme="minorHAnsi" w:hAnsiTheme="minorHAnsi" w:cstheme="minorHAnsi"/>
          <w:i/>
          <w:iCs/>
          <w:color w:val="353535"/>
          <w:sz w:val="22"/>
          <w:szCs w:val="22"/>
          <w:lang w:val="el-GR"/>
        </w:rPr>
        <w:t xml:space="preserve"> μάθημα</w:t>
      </w:r>
    </w:p>
    <w:p w:rsidR="00E20E6A" w:rsidRPr="00755755" w:rsidRDefault="00E20E6A" w:rsidP="0071203D">
      <w:pPr>
        <w:autoSpaceDE w:val="0"/>
        <w:autoSpaceDN w:val="0"/>
        <w:adjustRightInd w:val="0"/>
        <w:spacing w:line="276" w:lineRule="auto"/>
        <w:jc w:val="both"/>
        <w:textAlignment w:val="center"/>
        <w:rPr>
          <w:rFonts w:asciiTheme="minorHAnsi" w:eastAsiaTheme="minorHAnsi" w:hAnsiTheme="minorHAnsi" w:cstheme="minorHAnsi"/>
          <w:i/>
          <w:color w:val="000000" w:themeColor="text1"/>
          <w:sz w:val="22"/>
          <w:szCs w:val="22"/>
          <w:highlight w:val="yellow"/>
          <w:lang w:val="el-GR"/>
        </w:rPr>
      </w:pPr>
    </w:p>
    <w:tbl>
      <w:tblPr>
        <w:tblStyle w:val="TableGrid1"/>
        <w:tblW w:w="5000" w:type="pct"/>
        <w:tblLook w:val="04A0"/>
      </w:tblPr>
      <w:tblGrid>
        <w:gridCol w:w="6362"/>
        <w:gridCol w:w="1551"/>
        <w:gridCol w:w="1551"/>
        <w:gridCol w:w="1552"/>
      </w:tblGrid>
      <w:tr w:rsidR="00A2044A" w:rsidRPr="00B2553D" w:rsidTr="001A721C">
        <w:tc>
          <w:tcPr>
            <w:tcW w:w="6232" w:type="dxa"/>
            <w:vMerge w:val="restart"/>
            <w:shd w:val="clear" w:color="auto" w:fill="DBDBDB" w:themeFill="accent3" w:themeFillTint="66"/>
          </w:tcPr>
          <w:p w:rsidR="00A2044A" w:rsidRPr="00B2553D" w:rsidRDefault="00A2044A"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Pr>
                <w:rFonts w:asciiTheme="minorHAnsi" w:eastAsiaTheme="minorHAnsi" w:hAnsiTheme="minorHAnsi" w:cstheme="minorHAnsi"/>
                <w:b/>
                <w:color w:val="000000" w:themeColor="text1"/>
                <w:sz w:val="22"/>
                <w:szCs w:val="22"/>
                <w:lang w:val="el-GR"/>
              </w:rPr>
              <w:t>ΕΦΑΡΜΟΓΕΣ Η/Υ</w:t>
            </w:r>
          </w:p>
        </w:tc>
        <w:tc>
          <w:tcPr>
            <w:tcW w:w="1519" w:type="dxa"/>
            <w:shd w:val="clear" w:color="auto" w:fill="DBDBDB" w:themeFill="accent3" w:themeFillTint="66"/>
          </w:tcPr>
          <w:p w:rsidR="00A2044A" w:rsidRPr="00B2553D" w:rsidRDefault="00A2044A"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Α΄ ΕΤΟΣ</w:t>
            </w:r>
          </w:p>
        </w:tc>
        <w:tc>
          <w:tcPr>
            <w:tcW w:w="1519" w:type="dxa"/>
            <w:shd w:val="clear" w:color="auto" w:fill="DBDBDB" w:themeFill="accent3" w:themeFillTint="66"/>
          </w:tcPr>
          <w:p w:rsidR="00A2044A" w:rsidRPr="00B2553D" w:rsidRDefault="00A2044A"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Β΄ ΕΤΟΣ</w:t>
            </w:r>
          </w:p>
        </w:tc>
        <w:tc>
          <w:tcPr>
            <w:tcW w:w="1520" w:type="dxa"/>
            <w:shd w:val="clear" w:color="auto" w:fill="DBDBDB" w:themeFill="accent3" w:themeFillTint="66"/>
          </w:tcPr>
          <w:p w:rsidR="00A2044A" w:rsidRPr="00B2553D" w:rsidRDefault="00A2044A"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Γ΄ΕΤΟΣ</w:t>
            </w:r>
          </w:p>
        </w:tc>
      </w:tr>
      <w:tr w:rsidR="00A2044A" w:rsidRPr="00B2553D" w:rsidTr="001A721C">
        <w:tc>
          <w:tcPr>
            <w:tcW w:w="6232" w:type="dxa"/>
            <w:vMerge/>
            <w:shd w:val="clear" w:color="auto" w:fill="DBDBDB" w:themeFill="accent3" w:themeFillTint="66"/>
          </w:tcPr>
          <w:p w:rsidR="00A2044A" w:rsidRPr="00B2553D" w:rsidRDefault="00A2044A"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p>
        </w:tc>
        <w:tc>
          <w:tcPr>
            <w:tcW w:w="1519" w:type="dxa"/>
            <w:shd w:val="clear" w:color="auto" w:fill="DBDBDB" w:themeFill="accent3" w:themeFillTint="66"/>
          </w:tcPr>
          <w:p w:rsidR="00A2044A" w:rsidRPr="00B2553D" w:rsidRDefault="00A2044A"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519" w:type="dxa"/>
            <w:shd w:val="clear" w:color="auto" w:fill="DBDBDB" w:themeFill="accent3" w:themeFillTint="66"/>
          </w:tcPr>
          <w:p w:rsidR="00A2044A" w:rsidRPr="00B2553D" w:rsidRDefault="00A2044A"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520" w:type="dxa"/>
            <w:shd w:val="clear" w:color="auto" w:fill="DBDBDB" w:themeFill="accent3" w:themeFillTint="66"/>
          </w:tcPr>
          <w:p w:rsidR="00A2044A" w:rsidRPr="00B2553D" w:rsidRDefault="00A2044A"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r>
      <w:tr w:rsidR="00A2044A" w:rsidRPr="00B2553D" w:rsidTr="001A721C">
        <w:tc>
          <w:tcPr>
            <w:tcW w:w="6232" w:type="dxa"/>
            <w:shd w:val="clear" w:color="auto" w:fill="DBDBDB" w:themeFill="accent3" w:themeFillTint="66"/>
          </w:tcPr>
          <w:p w:rsidR="00A2044A" w:rsidRPr="006025DC" w:rsidRDefault="00A2044A"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tc>
        <w:tc>
          <w:tcPr>
            <w:tcW w:w="1519" w:type="dxa"/>
          </w:tcPr>
          <w:p w:rsidR="00A2044A" w:rsidRPr="00B2553D" w:rsidRDefault="00A2044A"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lang w:val="el-GR"/>
              </w:rPr>
              <w:t>2</w:t>
            </w:r>
          </w:p>
        </w:tc>
        <w:tc>
          <w:tcPr>
            <w:tcW w:w="1519" w:type="dxa"/>
          </w:tcPr>
          <w:p w:rsidR="00A2044A" w:rsidRPr="00B2553D" w:rsidRDefault="00A2044A"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sidRPr="004275D0">
              <w:rPr>
                <w:rFonts w:asciiTheme="minorHAnsi" w:eastAsiaTheme="minorHAnsi" w:hAnsiTheme="minorHAnsi" w:cstheme="minorHAnsi"/>
                <w:color w:val="000000" w:themeColor="text1"/>
                <w:sz w:val="22"/>
                <w:szCs w:val="22"/>
                <w:lang w:val="el-GR"/>
              </w:rPr>
              <w:t>-</w:t>
            </w:r>
          </w:p>
        </w:tc>
        <w:tc>
          <w:tcPr>
            <w:tcW w:w="1520" w:type="dxa"/>
          </w:tcPr>
          <w:p w:rsidR="00A2044A" w:rsidRPr="00B2553D" w:rsidRDefault="00A2044A"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sidRPr="004275D0">
              <w:rPr>
                <w:rFonts w:asciiTheme="minorHAnsi" w:eastAsiaTheme="minorHAnsi" w:hAnsiTheme="minorHAnsi" w:cstheme="minorHAnsi"/>
                <w:color w:val="000000" w:themeColor="text1"/>
                <w:sz w:val="22"/>
                <w:szCs w:val="22"/>
                <w:lang w:val="el-GR"/>
              </w:rPr>
              <w:t>-</w:t>
            </w:r>
          </w:p>
        </w:tc>
      </w:tr>
    </w:tbl>
    <w:p w:rsidR="000834EE" w:rsidRPr="000834EE" w:rsidRDefault="000834EE" w:rsidP="0071203D">
      <w:pPr>
        <w:tabs>
          <w:tab w:val="left" w:pos="284"/>
        </w:tabs>
        <w:autoSpaceDE w:val="0"/>
        <w:autoSpaceDN w:val="0"/>
        <w:adjustRightInd w:val="0"/>
        <w:spacing w:line="276" w:lineRule="auto"/>
        <w:jc w:val="both"/>
        <w:rPr>
          <w:rFonts w:ascii="Calibri" w:eastAsiaTheme="minorHAnsi" w:hAnsi="Calibri" w:cs="Calibri"/>
          <w:i/>
          <w:iCs/>
          <w:color w:val="353535"/>
          <w:sz w:val="22"/>
          <w:szCs w:val="22"/>
          <w:lang w:val="el-GR"/>
        </w:rPr>
      </w:pPr>
      <w:r>
        <w:rPr>
          <w:rFonts w:asciiTheme="minorHAnsi" w:eastAsiaTheme="minorHAnsi" w:hAnsiTheme="minorHAnsi" w:cstheme="minorHAnsi"/>
          <w:i/>
          <w:iCs/>
          <w:color w:val="353535"/>
          <w:sz w:val="22"/>
          <w:szCs w:val="22"/>
          <w:lang w:val="el-GR"/>
        </w:rPr>
        <w:t>Σημείωση</w:t>
      </w:r>
      <w:r w:rsidRPr="000834EE">
        <w:rPr>
          <w:rFonts w:asciiTheme="minorHAnsi" w:eastAsiaTheme="minorHAnsi" w:hAnsiTheme="minorHAnsi" w:cstheme="minorHAnsi"/>
          <w:i/>
          <w:iCs/>
          <w:color w:val="353535"/>
          <w:sz w:val="22"/>
          <w:szCs w:val="22"/>
          <w:lang w:val="el-GR"/>
        </w:rPr>
        <w:t xml:space="preserve">: </w:t>
      </w:r>
      <w:r>
        <w:rPr>
          <w:rFonts w:asciiTheme="minorHAnsi" w:eastAsiaTheme="minorHAnsi" w:hAnsiTheme="minorHAnsi" w:cstheme="minorHAnsi"/>
          <w:i/>
          <w:iCs/>
          <w:color w:val="353535"/>
          <w:sz w:val="22"/>
          <w:szCs w:val="22"/>
          <w:lang w:val="el-GR"/>
        </w:rPr>
        <w:t xml:space="preserve">Τα πιο πάνω </w:t>
      </w:r>
      <w:r w:rsidR="00606DE3">
        <w:rPr>
          <w:rFonts w:asciiTheme="minorHAnsi" w:eastAsiaTheme="minorHAnsi" w:hAnsiTheme="minorHAnsi" w:cstheme="minorHAnsi"/>
          <w:i/>
          <w:iCs/>
          <w:color w:val="353535"/>
          <w:sz w:val="22"/>
          <w:szCs w:val="22"/>
          <w:lang w:val="el-GR"/>
        </w:rPr>
        <w:t>ενδέχεται</w:t>
      </w:r>
      <w:r>
        <w:rPr>
          <w:rFonts w:asciiTheme="minorHAnsi" w:eastAsiaTheme="minorHAnsi" w:hAnsiTheme="minorHAnsi" w:cstheme="minorHAnsi"/>
          <w:i/>
          <w:iCs/>
          <w:color w:val="353535"/>
          <w:sz w:val="22"/>
          <w:szCs w:val="22"/>
          <w:lang w:val="el-GR"/>
        </w:rPr>
        <w:t xml:space="preserve"> να τύχουν μικρής διαφοροποίησης.</w:t>
      </w:r>
    </w:p>
    <w:p w:rsidR="00687E0E" w:rsidRPr="00134614" w:rsidRDefault="00687E0E" w:rsidP="0071203D">
      <w:pPr>
        <w:autoSpaceDE w:val="0"/>
        <w:autoSpaceDN w:val="0"/>
        <w:adjustRightInd w:val="0"/>
        <w:spacing w:line="276" w:lineRule="auto"/>
        <w:jc w:val="both"/>
        <w:textAlignment w:val="center"/>
        <w:rPr>
          <w:rFonts w:asciiTheme="minorHAnsi" w:eastAsiaTheme="minorHAnsi" w:hAnsiTheme="minorHAnsi" w:cstheme="minorHAnsi"/>
          <w:i/>
          <w:color w:val="000000" w:themeColor="text1"/>
          <w:sz w:val="22"/>
          <w:szCs w:val="22"/>
          <w:highlight w:val="yellow"/>
          <w:lang w:val="fr-CA"/>
        </w:rPr>
      </w:pPr>
    </w:p>
    <w:p w:rsidR="001859B7" w:rsidRPr="0070316C" w:rsidRDefault="001859B7"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r w:rsidRPr="0070316C">
        <w:rPr>
          <w:rFonts w:asciiTheme="minorHAnsi" w:eastAsiaTheme="minorHAnsi" w:hAnsiTheme="minorHAnsi" w:cstheme="minorHAnsi"/>
          <w:b/>
          <w:color w:val="000000" w:themeColor="text1"/>
          <w:sz w:val="22"/>
          <w:szCs w:val="22"/>
          <w:lang w:val="el-GR"/>
        </w:rPr>
        <w:t>ΜΑΘΗΜΑΤΑ ΑΠΟΛΥΣΗΣ</w:t>
      </w:r>
    </w:p>
    <w:p w:rsidR="0040128F" w:rsidRPr="001859B7" w:rsidRDefault="001859B7"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70316C">
        <w:rPr>
          <w:rFonts w:asciiTheme="minorHAnsi" w:eastAsiaTheme="minorHAnsi" w:hAnsiTheme="minorHAnsi" w:cstheme="minorHAnsi"/>
          <w:color w:val="000000" w:themeColor="text1"/>
          <w:sz w:val="22"/>
          <w:szCs w:val="22"/>
          <w:lang w:val="el-GR"/>
        </w:rPr>
        <w:t>Ο/η απόφοιτος της ειδικότητ</w:t>
      </w:r>
      <w:r w:rsidR="00D86894" w:rsidRPr="0070316C">
        <w:rPr>
          <w:rFonts w:asciiTheme="minorHAnsi" w:eastAsiaTheme="minorHAnsi" w:hAnsiTheme="minorHAnsi" w:cstheme="minorHAnsi"/>
          <w:color w:val="000000" w:themeColor="text1"/>
          <w:sz w:val="22"/>
          <w:szCs w:val="22"/>
          <w:lang w:val="el-GR"/>
        </w:rPr>
        <w:t xml:space="preserve">ας </w:t>
      </w:r>
      <w:r w:rsidR="00D86894" w:rsidRPr="0070316C">
        <w:rPr>
          <w:rFonts w:asciiTheme="minorHAnsi" w:eastAsiaTheme="minorHAnsi" w:hAnsiTheme="minorHAnsi" w:cstheme="minorHAnsi"/>
          <w:b/>
          <w:color w:val="000000" w:themeColor="text1"/>
          <w:sz w:val="22"/>
          <w:szCs w:val="22"/>
          <w:lang w:val="el-GR"/>
        </w:rPr>
        <w:t>Ναυτικός</w:t>
      </w:r>
      <w:r w:rsidRPr="0070316C">
        <w:rPr>
          <w:rFonts w:asciiTheme="minorHAnsi" w:eastAsiaTheme="minorHAnsi" w:hAnsiTheme="minorHAnsi" w:cstheme="minorHAnsi"/>
          <w:color w:val="000000" w:themeColor="text1"/>
          <w:sz w:val="22"/>
          <w:szCs w:val="22"/>
          <w:lang w:val="el-GR"/>
        </w:rPr>
        <w:t xml:space="preserve"> για σκοπούς απόλυσης πρέ</w:t>
      </w:r>
      <w:r w:rsidR="00811841">
        <w:rPr>
          <w:rFonts w:asciiTheme="minorHAnsi" w:eastAsiaTheme="minorHAnsi" w:hAnsiTheme="minorHAnsi" w:cstheme="minorHAnsi"/>
          <w:color w:val="000000" w:themeColor="text1"/>
          <w:sz w:val="22"/>
          <w:szCs w:val="22"/>
          <w:lang w:val="el-GR"/>
        </w:rPr>
        <w:t xml:space="preserve">πει να παρακαθίσει στα </w:t>
      </w:r>
      <w:r w:rsidR="00505C61">
        <w:rPr>
          <w:rFonts w:asciiTheme="minorHAnsi" w:eastAsiaTheme="minorHAnsi" w:hAnsiTheme="minorHAnsi" w:cstheme="minorHAnsi"/>
          <w:color w:val="000000" w:themeColor="text1"/>
          <w:sz w:val="22"/>
          <w:szCs w:val="22"/>
          <w:lang w:val="el-GR"/>
        </w:rPr>
        <w:t>τρία (</w:t>
      </w:r>
      <w:r w:rsidR="00505C61" w:rsidRPr="00505C61">
        <w:rPr>
          <w:rFonts w:asciiTheme="minorHAnsi" w:eastAsiaTheme="minorHAnsi" w:hAnsiTheme="minorHAnsi" w:cstheme="minorHAnsi"/>
          <w:color w:val="000000" w:themeColor="text1"/>
          <w:sz w:val="22"/>
          <w:szCs w:val="22"/>
          <w:lang w:val="el-GR"/>
        </w:rPr>
        <w:t>3)</w:t>
      </w:r>
      <w:r w:rsidR="00505C61">
        <w:rPr>
          <w:rFonts w:asciiTheme="minorHAnsi" w:eastAsiaTheme="minorHAnsi" w:hAnsiTheme="minorHAnsi" w:cstheme="minorHAnsi"/>
          <w:color w:val="000000" w:themeColor="text1"/>
          <w:sz w:val="22"/>
          <w:szCs w:val="22"/>
          <w:lang w:val="el-GR"/>
        </w:rPr>
        <w:t xml:space="preserve"> </w:t>
      </w:r>
      <w:r w:rsidRPr="0070316C">
        <w:rPr>
          <w:rFonts w:asciiTheme="minorHAnsi" w:eastAsiaTheme="minorHAnsi" w:hAnsiTheme="minorHAnsi" w:cstheme="minorHAnsi"/>
          <w:color w:val="000000" w:themeColor="text1"/>
          <w:sz w:val="22"/>
          <w:szCs w:val="22"/>
          <w:lang w:val="el-GR"/>
        </w:rPr>
        <w:t xml:space="preserve">εξεταζόμενα μαθήματα </w:t>
      </w:r>
      <w:r w:rsidR="00E114D3" w:rsidRPr="0070316C">
        <w:rPr>
          <w:rFonts w:asciiTheme="minorHAnsi" w:eastAsiaTheme="minorHAnsi" w:hAnsiTheme="minorHAnsi" w:cstheme="minorHAnsi"/>
          <w:color w:val="000000" w:themeColor="text1"/>
          <w:sz w:val="22"/>
          <w:szCs w:val="22"/>
          <w:lang w:val="el-GR"/>
        </w:rPr>
        <w:t xml:space="preserve">Μέσης Γενικής Εκπαίδευσης </w:t>
      </w:r>
      <w:r w:rsidR="00755755">
        <w:rPr>
          <w:rFonts w:asciiTheme="minorHAnsi" w:eastAsiaTheme="minorHAnsi" w:hAnsiTheme="minorHAnsi" w:cstheme="minorHAnsi"/>
          <w:color w:val="000000" w:themeColor="text1"/>
          <w:sz w:val="22"/>
          <w:szCs w:val="22"/>
          <w:lang w:val="el-GR"/>
        </w:rPr>
        <w:t>και σ</w:t>
      </w:r>
      <w:r w:rsidR="007912BC">
        <w:rPr>
          <w:rFonts w:asciiTheme="minorHAnsi" w:eastAsiaTheme="minorHAnsi" w:hAnsiTheme="minorHAnsi" w:cstheme="minorHAnsi"/>
          <w:color w:val="000000" w:themeColor="text1"/>
          <w:sz w:val="22"/>
          <w:szCs w:val="22"/>
          <w:lang w:val="el-GR"/>
        </w:rPr>
        <w:t>το</w:t>
      </w:r>
      <w:r w:rsidR="00606DE3">
        <w:rPr>
          <w:rFonts w:asciiTheme="minorHAnsi" w:eastAsiaTheme="minorHAnsi" w:hAnsiTheme="minorHAnsi" w:cstheme="minorHAnsi"/>
          <w:color w:val="000000" w:themeColor="text1"/>
          <w:sz w:val="22"/>
          <w:szCs w:val="22"/>
          <w:lang w:val="el-GR"/>
        </w:rPr>
        <w:t xml:space="preserve"> ένα</w:t>
      </w:r>
      <w:r w:rsidR="00505C61">
        <w:rPr>
          <w:rFonts w:asciiTheme="minorHAnsi" w:eastAsiaTheme="minorHAnsi" w:hAnsiTheme="minorHAnsi" w:cstheme="minorHAnsi"/>
          <w:color w:val="000000" w:themeColor="text1"/>
          <w:sz w:val="22"/>
          <w:szCs w:val="22"/>
          <w:lang w:val="el-GR"/>
        </w:rPr>
        <w:t xml:space="preserve"> (</w:t>
      </w:r>
      <w:r w:rsidR="00606DE3">
        <w:rPr>
          <w:rFonts w:asciiTheme="minorHAnsi" w:eastAsiaTheme="minorHAnsi" w:hAnsiTheme="minorHAnsi" w:cstheme="minorHAnsi"/>
          <w:color w:val="000000" w:themeColor="text1"/>
          <w:sz w:val="22"/>
          <w:szCs w:val="22"/>
          <w:lang w:val="el-GR"/>
        </w:rPr>
        <w:t>1</w:t>
      </w:r>
      <w:r w:rsidR="00505C61">
        <w:rPr>
          <w:rFonts w:asciiTheme="minorHAnsi" w:eastAsiaTheme="minorHAnsi" w:hAnsiTheme="minorHAnsi" w:cstheme="minorHAnsi"/>
          <w:color w:val="000000" w:themeColor="text1"/>
          <w:sz w:val="22"/>
          <w:szCs w:val="22"/>
          <w:lang w:val="el-GR"/>
        </w:rPr>
        <w:t xml:space="preserve">) </w:t>
      </w:r>
      <w:r w:rsidR="0072692E">
        <w:rPr>
          <w:rFonts w:asciiTheme="minorHAnsi" w:eastAsiaTheme="minorHAnsi" w:hAnsiTheme="minorHAnsi" w:cstheme="minorHAnsi"/>
          <w:color w:val="000000" w:themeColor="text1"/>
          <w:sz w:val="22"/>
          <w:szCs w:val="22"/>
          <w:lang w:val="el-GR"/>
        </w:rPr>
        <w:t>εξεταζόμεν</w:t>
      </w:r>
      <w:r w:rsidR="00606DE3">
        <w:rPr>
          <w:rFonts w:asciiTheme="minorHAnsi" w:eastAsiaTheme="minorHAnsi" w:hAnsiTheme="minorHAnsi" w:cstheme="minorHAnsi"/>
          <w:color w:val="000000" w:themeColor="text1"/>
          <w:sz w:val="22"/>
          <w:szCs w:val="22"/>
          <w:lang w:val="el-GR"/>
        </w:rPr>
        <w:t>ο</w:t>
      </w:r>
      <w:r w:rsidR="0072692E">
        <w:rPr>
          <w:rFonts w:asciiTheme="minorHAnsi" w:eastAsiaTheme="minorHAnsi" w:hAnsiTheme="minorHAnsi" w:cstheme="minorHAnsi"/>
          <w:color w:val="000000" w:themeColor="text1"/>
          <w:sz w:val="22"/>
          <w:szCs w:val="22"/>
          <w:lang w:val="el-GR"/>
        </w:rPr>
        <w:t xml:space="preserve"> </w:t>
      </w:r>
      <w:r w:rsidR="00755755" w:rsidRPr="00C40ABB">
        <w:rPr>
          <w:rFonts w:asciiTheme="minorHAnsi" w:eastAsiaTheme="minorHAnsi" w:hAnsiTheme="minorHAnsi" w:cstheme="minorHAnsi"/>
          <w:color w:val="000000" w:themeColor="text1"/>
          <w:sz w:val="22"/>
          <w:szCs w:val="22"/>
          <w:shd w:val="clear" w:color="auto" w:fill="FFFFFF" w:themeFill="background1"/>
          <w:lang w:val="el-GR"/>
        </w:rPr>
        <w:t xml:space="preserve"> </w:t>
      </w:r>
      <w:r w:rsidR="0070316C" w:rsidRPr="00C40ABB">
        <w:rPr>
          <w:rFonts w:asciiTheme="minorHAnsi" w:eastAsiaTheme="minorHAnsi" w:hAnsiTheme="minorHAnsi" w:cstheme="minorHAnsi"/>
          <w:color w:val="000000" w:themeColor="text1"/>
          <w:sz w:val="22"/>
          <w:szCs w:val="22"/>
          <w:shd w:val="clear" w:color="auto" w:fill="FFFFFF" w:themeFill="background1"/>
          <w:lang w:val="el-GR"/>
        </w:rPr>
        <w:t>τ</w:t>
      </w:r>
      <w:r w:rsidR="00B80467" w:rsidRPr="00C40ABB">
        <w:rPr>
          <w:rFonts w:asciiTheme="minorHAnsi" w:eastAsiaTheme="minorHAnsi" w:hAnsiTheme="minorHAnsi" w:cstheme="minorHAnsi"/>
          <w:color w:val="000000" w:themeColor="text1"/>
          <w:sz w:val="22"/>
          <w:szCs w:val="22"/>
          <w:shd w:val="clear" w:color="auto" w:fill="FFFFFF" w:themeFill="background1"/>
          <w:lang w:val="el-GR"/>
        </w:rPr>
        <w:t>εχνολογικ</w:t>
      </w:r>
      <w:r w:rsidR="00606DE3">
        <w:rPr>
          <w:rFonts w:asciiTheme="minorHAnsi" w:eastAsiaTheme="minorHAnsi" w:hAnsiTheme="minorHAnsi" w:cstheme="minorHAnsi"/>
          <w:color w:val="000000" w:themeColor="text1"/>
          <w:sz w:val="22"/>
          <w:szCs w:val="22"/>
          <w:shd w:val="clear" w:color="auto" w:fill="FFFFFF" w:themeFill="background1"/>
          <w:lang w:val="el-GR"/>
        </w:rPr>
        <w:t>ό</w:t>
      </w:r>
      <w:r w:rsidR="00B80467" w:rsidRPr="00C40ABB">
        <w:rPr>
          <w:rFonts w:asciiTheme="minorHAnsi" w:eastAsiaTheme="minorHAnsi" w:hAnsiTheme="minorHAnsi" w:cstheme="minorHAnsi"/>
          <w:color w:val="000000" w:themeColor="text1"/>
          <w:sz w:val="22"/>
          <w:szCs w:val="22"/>
          <w:shd w:val="clear" w:color="auto" w:fill="FFFFFF" w:themeFill="background1"/>
          <w:lang w:val="el-GR"/>
        </w:rPr>
        <w:t xml:space="preserve"> μ</w:t>
      </w:r>
      <w:r w:rsidR="00606DE3">
        <w:rPr>
          <w:rFonts w:asciiTheme="minorHAnsi" w:eastAsiaTheme="minorHAnsi" w:hAnsiTheme="minorHAnsi" w:cstheme="minorHAnsi"/>
          <w:color w:val="000000" w:themeColor="text1"/>
          <w:sz w:val="22"/>
          <w:szCs w:val="22"/>
          <w:shd w:val="clear" w:color="auto" w:fill="FFFFFF" w:themeFill="background1"/>
          <w:lang w:val="el-GR"/>
        </w:rPr>
        <w:t>ά</w:t>
      </w:r>
      <w:r w:rsidR="00B80467" w:rsidRPr="00C40ABB">
        <w:rPr>
          <w:rFonts w:asciiTheme="minorHAnsi" w:eastAsiaTheme="minorHAnsi" w:hAnsiTheme="minorHAnsi" w:cstheme="minorHAnsi"/>
          <w:color w:val="000000" w:themeColor="text1"/>
          <w:sz w:val="22"/>
          <w:szCs w:val="22"/>
          <w:shd w:val="clear" w:color="auto" w:fill="FFFFFF" w:themeFill="background1"/>
          <w:lang w:val="el-GR"/>
        </w:rPr>
        <w:t>θ</w:t>
      </w:r>
      <w:r w:rsidR="00606DE3">
        <w:rPr>
          <w:rFonts w:asciiTheme="minorHAnsi" w:eastAsiaTheme="minorHAnsi" w:hAnsiTheme="minorHAnsi" w:cstheme="minorHAnsi"/>
          <w:color w:val="000000" w:themeColor="text1"/>
          <w:sz w:val="22"/>
          <w:szCs w:val="22"/>
          <w:shd w:val="clear" w:color="auto" w:fill="FFFFFF" w:themeFill="background1"/>
          <w:lang w:val="el-GR"/>
        </w:rPr>
        <w:t>η</w:t>
      </w:r>
      <w:r w:rsidR="00B80467" w:rsidRPr="00C40ABB">
        <w:rPr>
          <w:rFonts w:asciiTheme="minorHAnsi" w:eastAsiaTheme="minorHAnsi" w:hAnsiTheme="minorHAnsi" w:cstheme="minorHAnsi"/>
          <w:color w:val="000000" w:themeColor="text1"/>
          <w:sz w:val="22"/>
          <w:szCs w:val="22"/>
          <w:shd w:val="clear" w:color="auto" w:fill="FFFFFF" w:themeFill="background1"/>
          <w:lang w:val="el-GR"/>
        </w:rPr>
        <w:t>μα της ε</w:t>
      </w:r>
      <w:r w:rsidRPr="00C40ABB">
        <w:rPr>
          <w:rFonts w:asciiTheme="minorHAnsi" w:eastAsiaTheme="minorHAnsi" w:hAnsiTheme="minorHAnsi" w:cstheme="minorHAnsi"/>
          <w:color w:val="000000" w:themeColor="text1"/>
          <w:sz w:val="22"/>
          <w:szCs w:val="22"/>
          <w:shd w:val="clear" w:color="auto" w:fill="FFFFFF" w:themeFill="background1"/>
          <w:lang w:val="el-GR"/>
        </w:rPr>
        <w:t>ιδικότητας.</w:t>
      </w:r>
    </w:p>
    <w:p w:rsidR="001859B7" w:rsidRPr="001859B7" w:rsidRDefault="001859B7"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p w:rsidR="00F323E4" w:rsidRPr="001859B7" w:rsidRDefault="00F323E4"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r w:rsidRPr="001859B7">
        <w:rPr>
          <w:rFonts w:asciiTheme="minorHAnsi" w:eastAsiaTheme="minorHAnsi" w:hAnsiTheme="minorHAnsi" w:cstheme="minorHAnsi"/>
          <w:b/>
          <w:color w:val="000000" w:themeColor="text1"/>
          <w:sz w:val="22"/>
          <w:szCs w:val="22"/>
          <w:lang w:val="el-GR"/>
        </w:rPr>
        <w:t xml:space="preserve">ΚΛΑΔΟΙ ΣΠΟΥΔΩΝ  </w:t>
      </w:r>
    </w:p>
    <w:p w:rsidR="00F323E4" w:rsidRDefault="00F323E4"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1859B7">
        <w:rPr>
          <w:rFonts w:asciiTheme="minorHAnsi" w:eastAsiaTheme="minorHAnsi" w:hAnsiTheme="minorHAnsi" w:cstheme="minorHAnsi"/>
          <w:color w:val="000000" w:themeColor="text1"/>
          <w:sz w:val="22"/>
          <w:szCs w:val="22"/>
          <w:lang w:val="el-GR"/>
        </w:rPr>
        <w:t>Ο/η απόφοιτος της ειδικότητ</w:t>
      </w:r>
      <w:r>
        <w:rPr>
          <w:rFonts w:asciiTheme="minorHAnsi" w:eastAsiaTheme="minorHAnsi" w:hAnsiTheme="minorHAnsi" w:cstheme="minorHAnsi"/>
          <w:color w:val="000000" w:themeColor="text1"/>
          <w:sz w:val="22"/>
          <w:szCs w:val="22"/>
          <w:lang w:val="el-GR"/>
        </w:rPr>
        <w:t xml:space="preserve">ας </w:t>
      </w:r>
      <w:r w:rsidR="00034A70">
        <w:rPr>
          <w:rFonts w:asciiTheme="minorHAnsi" w:eastAsiaTheme="minorHAnsi" w:hAnsiTheme="minorHAnsi" w:cstheme="minorHAnsi"/>
          <w:b/>
          <w:color w:val="000000" w:themeColor="text1"/>
          <w:sz w:val="22"/>
          <w:szCs w:val="22"/>
          <w:lang w:val="el-GR"/>
        </w:rPr>
        <w:t>Ναυτικός</w:t>
      </w:r>
      <w:r w:rsidRPr="001859B7">
        <w:rPr>
          <w:rFonts w:asciiTheme="minorHAnsi" w:eastAsiaTheme="minorHAnsi" w:hAnsiTheme="minorHAnsi" w:cstheme="minorHAnsi"/>
          <w:color w:val="000000" w:themeColor="text1"/>
          <w:sz w:val="22"/>
          <w:szCs w:val="22"/>
          <w:lang w:val="el-GR"/>
        </w:rPr>
        <w:t xml:space="preserve"> </w:t>
      </w:r>
      <w:r>
        <w:rPr>
          <w:rFonts w:asciiTheme="minorHAnsi" w:eastAsiaTheme="minorHAnsi" w:hAnsiTheme="minorHAnsi" w:cstheme="minorHAnsi"/>
          <w:color w:val="000000" w:themeColor="text1"/>
          <w:sz w:val="22"/>
          <w:szCs w:val="22"/>
          <w:lang w:val="el-GR"/>
        </w:rPr>
        <w:t>έχει τη δυνατότητα συνέχισης των σπουδών του/της σε Δημόσια, στο πλαίσιο γενικών ή ειδικών εξετάσεων</w:t>
      </w:r>
      <w:r w:rsidR="004E2C62">
        <w:rPr>
          <w:rFonts w:asciiTheme="minorHAnsi" w:eastAsiaTheme="minorHAnsi" w:hAnsiTheme="minorHAnsi" w:cstheme="minorHAnsi"/>
          <w:color w:val="000000" w:themeColor="text1"/>
          <w:sz w:val="22"/>
          <w:szCs w:val="22"/>
          <w:lang w:val="el-GR"/>
        </w:rPr>
        <w:t xml:space="preserve"> ή κριτηρίων εισδοχής</w:t>
      </w:r>
      <w:r>
        <w:rPr>
          <w:rFonts w:asciiTheme="minorHAnsi" w:eastAsiaTheme="minorHAnsi" w:hAnsiTheme="minorHAnsi" w:cstheme="minorHAnsi"/>
          <w:color w:val="000000" w:themeColor="text1"/>
          <w:sz w:val="22"/>
          <w:szCs w:val="22"/>
          <w:lang w:val="el-GR"/>
        </w:rPr>
        <w:t>, ή Ιδιωτικά Ανώτερα και Ανώτατα Εκπαιδευτικά Ιδρύματα</w:t>
      </w:r>
      <w:r w:rsidR="007046ED">
        <w:rPr>
          <w:rFonts w:asciiTheme="minorHAnsi" w:eastAsiaTheme="minorHAnsi" w:hAnsiTheme="minorHAnsi" w:cstheme="minorHAnsi"/>
          <w:color w:val="000000" w:themeColor="text1"/>
          <w:sz w:val="22"/>
          <w:szCs w:val="22"/>
          <w:lang w:val="el-GR"/>
        </w:rPr>
        <w:t>,</w:t>
      </w:r>
      <w:r>
        <w:rPr>
          <w:rFonts w:asciiTheme="minorHAnsi" w:eastAsiaTheme="minorHAnsi" w:hAnsiTheme="minorHAnsi" w:cstheme="minorHAnsi"/>
          <w:color w:val="000000" w:themeColor="text1"/>
          <w:sz w:val="22"/>
          <w:szCs w:val="22"/>
          <w:lang w:val="el-GR"/>
        </w:rPr>
        <w:t xml:space="preserve"> καθώς επίσης σε Δημόσιες ή Ιδιωτικές Ακαδημίες Ναυτικής Εκπαίδευσης, όπως για παράδειγμα</w:t>
      </w:r>
      <w:r w:rsidRPr="001859B7">
        <w:rPr>
          <w:rFonts w:asciiTheme="minorHAnsi" w:eastAsiaTheme="minorHAnsi" w:hAnsiTheme="minorHAnsi" w:cstheme="minorHAnsi"/>
          <w:color w:val="000000" w:themeColor="text1"/>
          <w:sz w:val="22"/>
          <w:szCs w:val="22"/>
          <w:lang w:val="el-GR"/>
        </w:rPr>
        <w:t>:</w:t>
      </w:r>
    </w:p>
    <w:p w:rsidR="00F323E4" w:rsidRPr="001859B7" w:rsidRDefault="00F323E4"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p w:rsidR="00F323E4" w:rsidRDefault="00F323E4" w:rsidP="0071203D">
      <w:pPr>
        <w:pStyle w:val="ListParagraph"/>
        <w:numPr>
          <w:ilvl w:val="0"/>
          <w:numId w:val="1"/>
        </w:numPr>
        <w:autoSpaceDE w:val="0"/>
        <w:autoSpaceDN w:val="0"/>
        <w:adjustRightInd w:val="0"/>
        <w:spacing w:line="276" w:lineRule="auto"/>
        <w:jc w:val="both"/>
        <w:textAlignment w:val="center"/>
        <w:rPr>
          <w:rFonts w:cstheme="minorHAnsi"/>
          <w:color w:val="000000" w:themeColor="text1"/>
          <w:sz w:val="22"/>
          <w:szCs w:val="22"/>
          <w:lang w:val="el-GR"/>
        </w:rPr>
      </w:pPr>
      <w:r>
        <w:rPr>
          <w:rFonts w:cstheme="minorHAnsi"/>
          <w:color w:val="000000" w:themeColor="text1"/>
          <w:sz w:val="22"/>
          <w:szCs w:val="22"/>
          <w:lang w:val="el-GR"/>
        </w:rPr>
        <w:t>Μεταλυκειακά Ινστιτούτα Επαγγελματικής Εκπαίδευσης και Κατάρτισης (ΜΙΕΕΚ, Κύπρος)</w:t>
      </w:r>
    </w:p>
    <w:p w:rsidR="00F323E4" w:rsidRDefault="00F323E4" w:rsidP="0071203D">
      <w:pPr>
        <w:pStyle w:val="ListParagraph"/>
        <w:numPr>
          <w:ilvl w:val="0"/>
          <w:numId w:val="1"/>
        </w:numPr>
        <w:autoSpaceDE w:val="0"/>
        <w:autoSpaceDN w:val="0"/>
        <w:adjustRightInd w:val="0"/>
        <w:spacing w:line="276" w:lineRule="auto"/>
        <w:jc w:val="both"/>
        <w:textAlignment w:val="center"/>
        <w:rPr>
          <w:rFonts w:cstheme="minorHAnsi"/>
          <w:color w:val="000000" w:themeColor="text1"/>
          <w:sz w:val="22"/>
          <w:szCs w:val="22"/>
          <w:lang w:val="el-GR"/>
        </w:rPr>
      </w:pPr>
      <w:r>
        <w:rPr>
          <w:rFonts w:cstheme="minorHAnsi"/>
          <w:color w:val="000000" w:themeColor="text1"/>
          <w:sz w:val="22"/>
          <w:szCs w:val="22"/>
          <w:lang w:val="el-GR"/>
        </w:rPr>
        <w:t>Τεχνολογικό Πανεπιστήμιο Κύπρου (ΤΕΠΑΚ, Κύπρος)</w:t>
      </w:r>
    </w:p>
    <w:p w:rsidR="00E17B47" w:rsidRDefault="00E17B47" w:rsidP="0071203D">
      <w:pPr>
        <w:pStyle w:val="ListParagraph"/>
        <w:numPr>
          <w:ilvl w:val="0"/>
          <w:numId w:val="1"/>
        </w:numPr>
        <w:autoSpaceDE w:val="0"/>
        <w:autoSpaceDN w:val="0"/>
        <w:adjustRightInd w:val="0"/>
        <w:spacing w:line="276" w:lineRule="auto"/>
        <w:jc w:val="both"/>
        <w:textAlignment w:val="center"/>
        <w:rPr>
          <w:rFonts w:cstheme="minorHAnsi"/>
          <w:color w:val="000000" w:themeColor="text1"/>
          <w:sz w:val="22"/>
          <w:szCs w:val="22"/>
          <w:lang w:val="el-GR"/>
        </w:rPr>
      </w:pPr>
      <w:r>
        <w:rPr>
          <w:rFonts w:cstheme="minorHAnsi"/>
          <w:color w:val="000000" w:themeColor="text1"/>
          <w:sz w:val="22"/>
          <w:szCs w:val="22"/>
          <w:lang w:val="el-GR"/>
        </w:rPr>
        <w:t>Πανεπιστήμιο Κύπρου</w:t>
      </w:r>
      <w:r w:rsidR="00E37E26">
        <w:rPr>
          <w:rFonts w:cstheme="minorHAnsi"/>
          <w:color w:val="000000" w:themeColor="text1"/>
          <w:sz w:val="22"/>
          <w:szCs w:val="22"/>
          <w:lang w:val="el-GR"/>
        </w:rPr>
        <w:t xml:space="preserve"> (Λευκωσία, Κύπρος</w:t>
      </w:r>
      <w:r w:rsidR="00E37E26" w:rsidRPr="00482A15">
        <w:rPr>
          <w:rFonts w:cstheme="minorHAnsi"/>
          <w:color w:val="000000" w:themeColor="text1"/>
          <w:sz w:val="22"/>
          <w:szCs w:val="22"/>
          <w:lang w:val="el-GR"/>
        </w:rPr>
        <w:t>)</w:t>
      </w:r>
    </w:p>
    <w:p w:rsidR="007131EF" w:rsidRPr="00C40ABB" w:rsidRDefault="007131EF" w:rsidP="0071203D">
      <w:pPr>
        <w:pStyle w:val="ListParagraph"/>
        <w:numPr>
          <w:ilvl w:val="0"/>
          <w:numId w:val="1"/>
        </w:numPr>
        <w:autoSpaceDE w:val="0"/>
        <w:autoSpaceDN w:val="0"/>
        <w:adjustRightInd w:val="0"/>
        <w:spacing w:line="276" w:lineRule="auto"/>
        <w:jc w:val="both"/>
        <w:textAlignment w:val="center"/>
        <w:rPr>
          <w:rFonts w:cstheme="minorHAnsi"/>
          <w:color w:val="000000" w:themeColor="text1"/>
          <w:sz w:val="22"/>
          <w:szCs w:val="22"/>
          <w:lang w:val="el-GR"/>
        </w:rPr>
      </w:pPr>
      <w:r>
        <w:rPr>
          <w:rFonts w:cstheme="minorHAnsi"/>
          <w:color w:val="000000" w:themeColor="text1"/>
          <w:sz w:val="22"/>
          <w:szCs w:val="22"/>
          <w:lang w:val="el-GR"/>
        </w:rPr>
        <w:t>Πολυτεχν</w:t>
      </w:r>
      <w:r w:rsidR="00183FDA">
        <w:rPr>
          <w:rFonts w:cstheme="minorHAnsi"/>
          <w:color w:val="000000" w:themeColor="text1"/>
          <w:sz w:val="22"/>
          <w:szCs w:val="22"/>
          <w:lang w:val="el-GR"/>
        </w:rPr>
        <w:t>εί</w:t>
      </w:r>
      <w:r>
        <w:rPr>
          <w:rFonts w:cstheme="minorHAnsi"/>
          <w:color w:val="000000" w:themeColor="text1"/>
          <w:sz w:val="22"/>
          <w:szCs w:val="22"/>
          <w:lang w:val="el-GR"/>
        </w:rPr>
        <w:t xml:space="preserve">α </w:t>
      </w:r>
      <w:r w:rsidR="00B4443E">
        <w:rPr>
          <w:rFonts w:cstheme="minorHAnsi"/>
          <w:color w:val="000000" w:themeColor="text1"/>
          <w:sz w:val="22"/>
          <w:szCs w:val="22"/>
          <w:lang w:val="el-GR"/>
        </w:rPr>
        <w:t>(</w:t>
      </w:r>
      <w:r>
        <w:rPr>
          <w:rFonts w:cstheme="minorHAnsi"/>
          <w:color w:val="000000" w:themeColor="text1"/>
          <w:sz w:val="22"/>
          <w:szCs w:val="22"/>
          <w:lang w:val="el-GR"/>
        </w:rPr>
        <w:t>Ελλάδ</w:t>
      </w:r>
      <w:r w:rsidR="00B4443E">
        <w:rPr>
          <w:rFonts w:cstheme="minorHAnsi"/>
          <w:color w:val="000000" w:themeColor="text1"/>
          <w:sz w:val="22"/>
          <w:szCs w:val="22"/>
          <w:lang w:val="el-GR"/>
        </w:rPr>
        <w:t>α)</w:t>
      </w:r>
    </w:p>
    <w:p w:rsidR="00F323E4" w:rsidRPr="00954045" w:rsidRDefault="00F323E4" w:rsidP="0071203D">
      <w:pPr>
        <w:numPr>
          <w:ilvl w:val="0"/>
          <w:numId w:val="3"/>
        </w:num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Ναυτική Ακαδημία Κύπρου (Λευκωσία, Κύπρος</w:t>
      </w:r>
      <w:r w:rsidRPr="00482A15">
        <w:rPr>
          <w:rFonts w:asciiTheme="minorHAnsi" w:eastAsiaTheme="minorHAnsi" w:hAnsiTheme="minorHAnsi" w:cstheme="minorHAnsi"/>
          <w:color w:val="000000" w:themeColor="text1"/>
          <w:sz w:val="22"/>
          <w:szCs w:val="22"/>
          <w:lang w:val="el-GR"/>
        </w:rPr>
        <w:t>)</w:t>
      </w:r>
    </w:p>
    <w:p w:rsidR="00F323E4" w:rsidRPr="00AE1C3B" w:rsidRDefault="00F323E4" w:rsidP="0071203D">
      <w:pPr>
        <w:numPr>
          <w:ilvl w:val="0"/>
          <w:numId w:val="3"/>
        </w:num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n-GB"/>
        </w:rPr>
      </w:pPr>
      <w:r>
        <w:rPr>
          <w:rFonts w:asciiTheme="minorHAnsi" w:eastAsiaTheme="minorHAnsi" w:hAnsiTheme="minorHAnsi" w:cstheme="minorHAnsi"/>
          <w:color w:val="000000" w:themeColor="text1"/>
          <w:sz w:val="22"/>
          <w:szCs w:val="22"/>
        </w:rPr>
        <w:t>Mediterranean Maritime Academy</w:t>
      </w:r>
      <w:r w:rsidRPr="00AE1C3B">
        <w:rPr>
          <w:rFonts w:asciiTheme="minorHAnsi" w:eastAsiaTheme="minorHAnsi" w:hAnsiTheme="minorHAnsi" w:cstheme="minorHAnsi"/>
          <w:color w:val="000000" w:themeColor="text1"/>
          <w:sz w:val="22"/>
          <w:szCs w:val="22"/>
          <w:lang w:val="en-GB"/>
        </w:rPr>
        <w:t xml:space="preserve"> (</w:t>
      </w:r>
      <w:r>
        <w:rPr>
          <w:rFonts w:asciiTheme="minorHAnsi" w:eastAsiaTheme="minorHAnsi" w:hAnsiTheme="minorHAnsi" w:cstheme="minorHAnsi"/>
          <w:color w:val="000000" w:themeColor="text1"/>
          <w:sz w:val="22"/>
          <w:szCs w:val="22"/>
          <w:lang w:val="el-GR"/>
        </w:rPr>
        <w:t>Λεμεσός</w:t>
      </w:r>
      <w:r w:rsidRPr="00AE1C3B">
        <w:rPr>
          <w:rFonts w:asciiTheme="minorHAnsi" w:eastAsiaTheme="minorHAnsi" w:hAnsiTheme="minorHAnsi" w:cstheme="minorHAnsi"/>
          <w:color w:val="000000" w:themeColor="text1"/>
          <w:sz w:val="22"/>
          <w:szCs w:val="22"/>
          <w:lang w:val="en-GB"/>
        </w:rPr>
        <w:t xml:space="preserve">, </w:t>
      </w:r>
      <w:r>
        <w:rPr>
          <w:rFonts w:asciiTheme="minorHAnsi" w:eastAsiaTheme="minorHAnsi" w:hAnsiTheme="minorHAnsi" w:cstheme="minorHAnsi"/>
          <w:color w:val="000000" w:themeColor="text1"/>
          <w:sz w:val="22"/>
          <w:szCs w:val="22"/>
          <w:lang w:val="el-GR"/>
        </w:rPr>
        <w:t>Κύπρος</w:t>
      </w:r>
      <w:r w:rsidRPr="00AE1C3B">
        <w:rPr>
          <w:rFonts w:asciiTheme="minorHAnsi" w:eastAsiaTheme="minorHAnsi" w:hAnsiTheme="minorHAnsi" w:cstheme="minorHAnsi"/>
          <w:color w:val="000000" w:themeColor="text1"/>
          <w:sz w:val="22"/>
          <w:szCs w:val="22"/>
          <w:lang w:val="en-GB"/>
        </w:rPr>
        <w:t>)</w:t>
      </w:r>
    </w:p>
    <w:p w:rsidR="00F323E4" w:rsidRDefault="00F323E4" w:rsidP="0071203D">
      <w:pPr>
        <w:numPr>
          <w:ilvl w:val="0"/>
          <w:numId w:val="3"/>
        </w:num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Ακαδημ</w:t>
      </w:r>
      <w:r w:rsidR="00D23D96">
        <w:rPr>
          <w:rFonts w:asciiTheme="minorHAnsi" w:eastAsiaTheme="minorHAnsi" w:hAnsiTheme="minorHAnsi" w:cstheme="minorHAnsi"/>
          <w:color w:val="000000" w:themeColor="text1"/>
          <w:sz w:val="22"/>
          <w:szCs w:val="22"/>
          <w:lang w:val="el-GR"/>
        </w:rPr>
        <w:t>ίες Εμπορικού Ναυτικού Πλοιάρχων</w:t>
      </w:r>
      <w:r>
        <w:rPr>
          <w:rFonts w:asciiTheme="minorHAnsi" w:eastAsiaTheme="minorHAnsi" w:hAnsiTheme="minorHAnsi" w:cstheme="minorHAnsi"/>
          <w:color w:val="000000" w:themeColor="text1"/>
          <w:sz w:val="22"/>
          <w:szCs w:val="22"/>
          <w:lang w:val="el-GR"/>
        </w:rPr>
        <w:t xml:space="preserve"> (</w:t>
      </w:r>
      <w:r w:rsidR="00921CE0" w:rsidRPr="000D7C29">
        <w:rPr>
          <w:rFonts w:asciiTheme="minorHAnsi" w:hAnsiTheme="minorHAnsi" w:cstheme="minorHAnsi"/>
          <w:color w:val="000000"/>
          <w:sz w:val="22"/>
          <w:szCs w:val="22"/>
          <w:lang w:val="el-GR"/>
        </w:rPr>
        <w:t>Ασπρόπυργος, Μακεδονία, Κρήτη, Ήπειρος, Ιόνια Νησιά, Κύμη, Οινούσσες, Σύ</w:t>
      </w:r>
      <w:r w:rsidR="00921CE0">
        <w:rPr>
          <w:rFonts w:asciiTheme="minorHAnsi" w:hAnsiTheme="minorHAnsi" w:cstheme="minorHAnsi"/>
          <w:color w:val="000000"/>
          <w:sz w:val="22"/>
          <w:szCs w:val="22"/>
          <w:lang w:val="el-GR"/>
        </w:rPr>
        <w:t>ρος, Ύδρα,</w:t>
      </w:r>
      <w:r w:rsidR="00921CE0" w:rsidRPr="000D7C29">
        <w:rPr>
          <w:rFonts w:asciiTheme="minorHAnsi" w:hAnsiTheme="minorHAnsi" w:cstheme="minorHAnsi"/>
          <w:color w:val="000000"/>
          <w:sz w:val="22"/>
          <w:szCs w:val="22"/>
          <w:lang w:val="el-GR"/>
        </w:rPr>
        <w:t xml:space="preserve"> </w:t>
      </w:r>
      <w:r w:rsidR="00921CE0">
        <w:rPr>
          <w:rFonts w:asciiTheme="minorHAnsi" w:hAnsiTheme="minorHAnsi" w:cstheme="minorHAnsi"/>
          <w:color w:val="000000"/>
          <w:sz w:val="22"/>
          <w:szCs w:val="22"/>
          <w:lang w:val="el-GR"/>
        </w:rPr>
        <w:t xml:space="preserve">Κάλυμνος, </w:t>
      </w:r>
      <w:r w:rsidR="004E78C6">
        <w:rPr>
          <w:rFonts w:asciiTheme="minorHAnsi" w:hAnsiTheme="minorHAnsi" w:cstheme="minorHAnsi"/>
          <w:color w:val="000000"/>
          <w:sz w:val="22"/>
          <w:szCs w:val="22"/>
          <w:lang w:val="el-GR"/>
        </w:rPr>
        <w:t>Ελλάδα</w:t>
      </w:r>
      <w:r>
        <w:rPr>
          <w:rFonts w:asciiTheme="minorHAnsi" w:eastAsiaTheme="minorHAnsi" w:hAnsiTheme="minorHAnsi" w:cstheme="minorHAnsi"/>
          <w:color w:val="000000" w:themeColor="text1"/>
          <w:sz w:val="22"/>
          <w:szCs w:val="22"/>
          <w:lang w:val="el-GR"/>
        </w:rPr>
        <w:t>)</w:t>
      </w:r>
    </w:p>
    <w:p w:rsidR="004C4C52" w:rsidRDefault="004C4C52"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B80F35" w:rsidRPr="001859B7" w:rsidRDefault="00B80F35"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r w:rsidRPr="001859B7">
        <w:rPr>
          <w:rFonts w:asciiTheme="minorHAnsi" w:eastAsiaTheme="minorHAnsi" w:hAnsiTheme="minorHAnsi" w:cstheme="minorHAnsi"/>
          <w:b/>
          <w:color w:val="000000" w:themeColor="text1"/>
          <w:sz w:val="22"/>
          <w:szCs w:val="22"/>
          <w:lang w:val="el-GR"/>
        </w:rPr>
        <w:t>ΕΥΚΑΙΡΙΕΣ ΕΡΓΟΔΟΤΗΣΗΣ</w:t>
      </w:r>
    </w:p>
    <w:p w:rsidR="00B80F35" w:rsidRPr="001859B7" w:rsidRDefault="00B80F35"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1859B7">
        <w:rPr>
          <w:rFonts w:asciiTheme="minorHAnsi" w:eastAsiaTheme="minorHAnsi" w:hAnsiTheme="minorHAnsi" w:cstheme="minorHAnsi"/>
          <w:color w:val="000000" w:themeColor="text1"/>
          <w:sz w:val="22"/>
          <w:szCs w:val="22"/>
          <w:lang w:val="el-GR"/>
        </w:rPr>
        <w:t>Ο/η απόφοιτος της ειδικότητ</w:t>
      </w:r>
      <w:r>
        <w:rPr>
          <w:rFonts w:asciiTheme="minorHAnsi" w:eastAsiaTheme="minorHAnsi" w:hAnsiTheme="minorHAnsi" w:cstheme="minorHAnsi"/>
          <w:color w:val="000000" w:themeColor="text1"/>
          <w:sz w:val="22"/>
          <w:szCs w:val="22"/>
          <w:lang w:val="el-GR"/>
        </w:rPr>
        <w:t xml:space="preserve">ας </w:t>
      </w:r>
      <w:r w:rsidRPr="00536358">
        <w:rPr>
          <w:rFonts w:asciiTheme="minorHAnsi" w:eastAsiaTheme="minorHAnsi" w:hAnsiTheme="minorHAnsi" w:cstheme="minorHAnsi"/>
          <w:b/>
          <w:color w:val="000000" w:themeColor="text1"/>
          <w:sz w:val="22"/>
          <w:szCs w:val="22"/>
          <w:lang w:val="el-GR"/>
        </w:rPr>
        <w:t>Ναυτικός</w:t>
      </w:r>
      <w:r w:rsidRPr="001859B7">
        <w:rPr>
          <w:rFonts w:asciiTheme="minorHAnsi" w:eastAsiaTheme="minorHAnsi" w:hAnsiTheme="minorHAnsi" w:cstheme="minorHAnsi"/>
          <w:color w:val="000000" w:themeColor="text1"/>
          <w:sz w:val="22"/>
          <w:szCs w:val="22"/>
          <w:lang w:val="el-GR"/>
        </w:rPr>
        <w:t xml:space="preserve"> </w:t>
      </w:r>
      <w:r>
        <w:rPr>
          <w:rFonts w:asciiTheme="minorHAnsi" w:eastAsiaTheme="minorHAnsi" w:hAnsiTheme="minorHAnsi" w:cstheme="minorHAnsi"/>
          <w:color w:val="000000" w:themeColor="text1"/>
          <w:sz w:val="22"/>
          <w:szCs w:val="22"/>
          <w:lang w:val="el-GR"/>
        </w:rPr>
        <w:t>έχει την προοπτική επαγγελματικής σταδιοδρομίας:</w:t>
      </w:r>
    </w:p>
    <w:p w:rsidR="00B80F35" w:rsidRPr="00CF2B94" w:rsidRDefault="00B80F35" w:rsidP="0071203D">
      <w:pPr>
        <w:numPr>
          <w:ilvl w:val="0"/>
          <w:numId w:val="2"/>
        </w:num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 xml:space="preserve">Στη θάλασσα ως </w:t>
      </w:r>
      <w:r w:rsidRPr="00CF2B94">
        <w:rPr>
          <w:rFonts w:asciiTheme="minorHAnsi" w:eastAsiaTheme="minorHAnsi" w:hAnsiTheme="minorHAnsi" w:cstheme="minorHAnsi"/>
          <w:color w:val="000000" w:themeColor="text1"/>
          <w:sz w:val="22"/>
          <w:szCs w:val="22"/>
          <w:lang w:val="el-GR"/>
        </w:rPr>
        <w:t>Αξιωματικ</w:t>
      </w:r>
      <w:r>
        <w:rPr>
          <w:rFonts w:asciiTheme="minorHAnsi" w:eastAsiaTheme="minorHAnsi" w:hAnsiTheme="minorHAnsi" w:cstheme="minorHAnsi"/>
          <w:color w:val="000000" w:themeColor="text1"/>
          <w:sz w:val="22"/>
          <w:szCs w:val="22"/>
          <w:lang w:val="el-GR"/>
        </w:rPr>
        <w:t xml:space="preserve">ός Εμπορικού Ναυτικού, </w:t>
      </w:r>
    </w:p>
    <w:p w:rsidR="00B80F35" w:rsidRPr="00D40062" w:rsidRDefault="00B80F35" w:rsidP="0071203D">
      <w:pPr>
        <w:numPr>
          <w:ilvl w:val="0"/>
          <w:numId w:val="2"/>
        </w:num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Στην ξηρά στον δημόσιο τομέα, π.χ. Υφυπουργείο Ναυτιλίας, Λιμενική Αστυνομία, Αρχή Λιμένων Κύπρου και στον ιδιωτικό τομέα, π.χ. ναυτιλιακές επιχειρήσεις, ναυπηγήσεις, επισκευές, εφοδιασμοί, πρακτορεύσεις, ασφαλίσεις πλοίων, πλοιοδιαχείριση, νηογνώμονες.</w:t>
      </w:r>
    </w:p>
    <w:p w:rsidR="00B80F35" w:rsidRDefault="00B80F35"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CD1CD4" w:rsidRDefault="00CD1CD4"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CD1CD4" w:rsidRDefault="00CD1CD4"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CD1CD4" w:rsidRDefault="00CD1CD4"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CD1CD4" w:rsidRDefault="00CD1CD4"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CD1CD4" w:rsidRDefault="00CD1CD4"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1C719E" w:rsidRDefault="001C719E"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1C719E" w:rsidRDefault="001C719E"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1C719E" w:rsidRDefault="001C719E"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CD1CD4" w:rsidRDefault="00CD1CD4"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CD1CD4" w:rsidRDefault="00CD1CD4"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9F496E" w:rsidRDefault="009F496E"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9F496E" w:rsidRDefault="009F496E"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812014" w:rsidRPr="001859B7" w:rsidRDefault="00812014"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r w:rsidRPr="001859B7">
        <w:rPr>
          <w:rFonts w:asciiTheme="minorHAnsi" w:eastAsiaTheme="minorHAnsi" w:hAnsiTheme="minorHAnsi" w:cstheme="minorHAnsi"/>
          <w:b/>
          <w:noProof/>
          <w:color w:val="000000" w:themeColor="text1"/>
          <w:sz w:val="22"/>
          <w:szCs w:val="22"/>
          <w:lang w:val="el-GR" w:eastAsia="el-GR"/>
        </w:rPr>
        <w:lastRenderedPageBreak/>
        <w:drawing>
          <wp:inline distT="0" distB="0" distL="0" distR="0">
            <wp:extent cx="736600" cy="71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EE-logo.pd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36600" cy="711200"/>
                    </a:xfrm>
                    <a:prstGeom prst="rect">
                      <a:avLst/>
                    </a:prstGeom>
                  </pic:spPr>
                </pic:pic>
              </a:graphicData>
            </a:graphic>
          </wp:inline>
        </w:drawing>
      </w:r>
      <w:r w:rsidRPr="001859B7">
        <w:rPr>
          <w:rFonts w:asciiTheme="minorHAnsi" w:eastAsiaTheme="minorHAnsi" w:hAnsiTheme="minorHAnsi" w:cstheme="minorHAnsi"/>
          <w:b/>
          <w:color w:val="000000" w:themeColor="text1"/>
          <w:sz w:val="22"/>
          <w:szCs w:val="22"/>
          <w:lang w:val="el-GR"/>
        </w:rPr>
        <w:t xml:space="preserve"> </w:t>
      </w:r>
      <w:r w:rsidRPr="001859B7">
        <w:rPr>
          <w:rFonts w:asciiTheme="minorHAnsi" w:eastAsiaTheme="minorHAnsi" w:hAnsiTheme="minorHAnsi" w:cstheme="minorHAnsi"/>
          <w:b/>
          <w:color w:val="4B5480"/>
          <w:sz w:val="28"/>
          <w:szCs w:val="28"/>
          <w:lang w:val="el-GR"/>
        </w:rPr>
        <w:t>ΜΕΣΗ ΤΕΧΝΙΚΗ ΚΑΙ ΕΠΑΓΓΕΛΜΑΤΙΚΗ ΕΚΠΑΙΔΕΥΣΗ</w:t>
      </w:r>
    </w:p>
    <w:p w:rsidR="00812014" w:rsidRPr="001859B7" w:rsidRDefault="00F86655"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4B5480"/>
          <w:sz w:val="22"/>
          <w:szCs w:val="22"/>
          <w:lang w:val="el-GR"/>
        </w:rPr>
      </w:pPr>
      <w:r>
        <w:rPr>
          <w:rFonts w:asciiTheme="minorHAnsi" w:eastAsiaTheme="minorHAnsi" w:hAnsiTheme="minorHAnsi" w:cstheme="minorHAnsi"/>
          <w:b/>
          <w:noProof/>
          <w:color w:val="4B5480"/>
          <w:sz w:val="22"/>
          <w:szCs w:val="22"/>
          <w:lang w:val="el-GR" w:eastAsia="el-GR"/>
        </w:rPr>
        <w:pict>
          <v:line id="Straight Connector 5" o:spid="_x0000_s1027" style="position:absolute;left:0;text-align:left;z-index:251663360;visibility:visible" from=".8pt,6.05pt" to="53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" strokecolor="#4472c4" strokeweight=".5pt">
            <v:stroke joinstyle="miter"/>
          </v:line>
        </w:pict>
      </w:r>
    </w:p>
    <w:p w:rsidR="00812014" w:rsidRPr="001859B7" w:rsidRDefault="00812014" w:rsidP="0071203D">
      <w:pPr>
        <w:autoSpaceDE w:val="0"/>
        <w:autoSpaceDN w:val="0"/>
        <w:adjustRightInd w:val="0"/>
        <w:spacing w:line="360" w:lineRule="auto"/>
        <w:jc w:val="both"/>
        <w:textAlignment w:val="center"/>
        <w:outlineLvl w:val="0"/>
        <w:rPr>
          <w:rFonts w:asciiTheme="minorHAnsi" w:eastAsiaTheme="minorHAnsi" w:hAnsiTheme="minorHAnsi" w:cstheme="minorHAnsi"/>
          <w:b/>
          <w:color w:val="4B5480"/>
          <w:sz w:val="22"/>
          <w:szCs w:val="22"/>
          <w:lang w:val="el-GR"/>
        </w:rPr>
      </w:pPr>
      <w:r>
        <w:rPr>
          <w:rFonts w:asciiTheme="minorHAnsi" w:eastAsiaTheme="minorHAnsi" w:hAnsiTheme="minorHAnsi" w:cstheme="minorHAnsi"/>
          <w:b/>
          <w:color w:val="4B5480"/>
          <w:sz w:val="22"/>
          <w:szCs w:val="22"/>
          <w:lang w:val="el-GR"/>
        </w:rPr>
        <w:t>ΚΛΑΔΟΣ: ΝΑΥΤΙΛΙΑΚΑ ΕΠΑΓΓΕΛΜΑΤΑ</w:t>
      </w:r>
    </w:p>
    <w:p w:rsidR="00812014" w:rsidRDefault="00421AB6"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4B5480"/>
          <w:sz w:val="2"/>
          <w:szCs w:val="2"/>
          <w:lang w:val="el-GR"/>
        </w:rPr>
      </w:pPr>
      <w:r>
        <w:rPr>
          <w:rFonts w:asciiTheme="minorHAnsi" w:eastAsiaTheme="minorHAnsi" w:hAnsiTheme="minorHAnsi" w:cstheme="minorHAnsi"/>
          <w:b/>
          <w:color w:val="4B5480"/>
          <w:sz w:val="22"/>
          <w:szCs w:val="22"/>
          <w:lang w:val="el-GR"/>
        </w:rPr>
        <w:t>ΚΑΤΕΥΘΥΝΣΗ</w:t>
      </w:r>
      <w:r w:rsidR="00812014" w:rsidRPr="001859B7">
        <w:rPr>
          <w:rFonts w:asciiTheme="minorHAnsi" w:eastAsiaTheme="minorHAnsi" w:hAnsiTheme="minorHAnsi" w:cstheme="minorHAnsi"/>
          <w:b/>
          <w:color w:val="4B5480"/>
          <w:sz w:val="22"/>
          <w:szCs w:val="22"/>
          <w:lang w:val="el-GR"/>
        </w:rPr>
        <w:t>: ΘΕΩΡΗΤΙΚΗ</w:t>
      </w:r>
    </w:p>
    <w:p w:rsidR="006A6933" w:rsidRDefault="006A6933"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4B5480"/>
          <w:sz w:val="2"/>
          <w:szCs w:val="2"/>
          <w:lang w:val="el-GR"/>
        </w:rPr>
      </w:pPr>
    </w:p>
    <w:p w:rsidR="006A6933" w:rsidRPr="006A6933" w:rsidRDefault="006A6933"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4B5480"/>
          <w:sz w:val="2"/>
          <w:szCs w:val="2"/>
          <w:lang w:val="el-GR"/>
        </w:rPr>
      </w:pPr>
    </w:p>
    <w:p w:rsidR="00352B3F" w:rsidRPr="0098396A" w:rsidRDefault="00812014"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4B5480"/>
          <w:sz w:val="28"/>
          <w:szCs w:val="28"/>
          <w:lang w:val="el-GR"/>
        </w:rPr>
      </w:pPr>
      <w:r w:rsidRPr="001859B7">
        <w:rPr>
          <w:rFonts w:asciiTheme="minorHAnsi" w:eastAsiaTheme="minorHAnsi" w:hAnsiTheme="minorHAnsi" w:cstheme="minorHAnsi"/>
          <w:b/>
          <w:color w:val="4B5480"/>
          <w:sz w:val="22"/>
          <w:szCs w:val="22"/>
          <w:lang w:val="el-GR"/>
        </w:rPr>
        <w:t xml:space="preserve">ΕΙΔΙΚΟΤΗΤΑ: </w:t>
      </w:r>
      <w:r>
        <w:rPr>
          <w:rFonts w:asciiTheme="minorHAnsi" w:eastAsiaTheme="minorHAnsi" w:hAnsiTheme="minorHAnsi" w:cstheme="minorHAnsi"/>
          <w:b/>
          <w:color w:val="4B5480"/>
          <w:sz w:val="28"/>
          <w:szCs w:val="28"/>
          <w:lang w:val="el-GR"/>
        </w:rPr>
        <w:t>ΜΗΧΑΝΙΚΟΣ ΠΛΟΙΩΝ</w:t>
      </w:r>
    </w:p>
    <w:p w:rsidR="00352B3F" w:rsidRDefault="00352B3F" w:rsidP="0071203D">
      <w:pPr>
        <w:spacing w:line="276" w:lineRule="auto"/>
        <w:jc w:val="both"/>
        <w:rPr>
          <w:rFonts w:asciiTheme="minorHAnsi" w:hAnsiTheme="minorHAnsi" w:cstheme="minorHAnsi"/>
          <w:sz w:val="22"/>
          <w:szCs w:val="22"/>
          <w:lang w:val="el-GR"/>
        </w:rPr>
      </w:pPr>
    </w:p>
    <w:p w:rsidR="009F496E" w:rsidRDefault="009F496E" w:rsidP="0071203D">
      <w:pPr>
        <w:spacing w:line="276" w:lineRule="auto"/>
        <w:jc w:val="both"/>
        <w:rPr>
          <w:rFonts w:asciiTheme="minorHAnsi" w:eastAsiaTheme="minorHAnsi" w:hAnsiTheme="minorHAnsi" w:cstheme="minorHAnsi"/>
          <w:sz w:val="22"/>
          <w:szCs w:val="22"/>
          <w:lang w:val="el-GR"/>
        </w:rPr>
      </w:pPr>
      <w:r w:rsidRPr="00DF3595">
        <w:rPr>
          <w:rFonts w:asciiTheme="minorHAnsi" w:hAnsiTheme="minorHAnsi" w:cstheme="minorHAnsi"/>
          <w:sz w:val="22"/>
          <w:szCs w:val="22"/>
          <w:lang w:val="el-GR"/>
        </w:rPr>
        <w:t>Ο κ</w:t>
      </w:r>
      <w:r>
        <w:rPr>
          <w:rFonts w:asciiTheme="minorHAnsi" w:hAnsiTheme="minorHAnsi" w:cstheme="minorHAnsi"/>
          <w:sz w:val="22"/>
          <w:szCs w:val="22"/>
          <w:lang w:val="el-GR"/>
        </w:rPr>
        <w:t>λάδος «Ναυτιλιακά Επαγγέλματα»</w:t>
      </w:r>
      <w:r w:rsidRPr="00DF3595">
        <w:rPr>
          <w:rFonts w:asciiTheme="minorHAnsi" w:hAnsiTheme="minorHAnsi" w:cstheme="minorHAnsi"/>
          <w:sz w:val="22"/>
          <w:szCs w:val="22"/>
          <w:lang w:val="el-GR"/>
        </w:rPr>
        <w:t xml:space="preserve"> </w:t>
      </w:r>
      <w:r>
        <w:rPr>
          <w:rFonts w:asciiTheme="minorHAnsi" w:hAnsiTheme="minorHAnsi" w:cstheme="minorHAnsi"/>
          <w:sz w:val="22"/>
          <w:szCs w:val="22"/>
          <w:lang w:val="el-GR"/>
        </w:rPr>
        <w:t>εντάσσεται στον τομέα της Γαλάζιας Οικονομίας</w:t>
      </w:r>
      <w:r>
        <w:rPr>
          <w:rFonts w:ascii="Calibri" w:hAnsi="Calibri" w:cs="Calibri"/>
          <w:sz w:val="22"/>
          <w:szCs w:val="22"/>
          <w:lang w:val="el-GR"/>
        </w:rPr>
        <w:t>, η ανάπτυξη του οποίου αποτελεί μία από τις προτεραιότητες τόσο της Ευρωπαϊκής Ένωσης, όσο και της Κυπριακής Δημοκρατίας, η οποία κατέχει τον τρίτο μεγαλύτερο εμπορικό στόλο στην Ευρώπη και τον εν</w:t>
      </w:r>
      <w:r w:rsidR="00CD5A58">
        <w:rPr>
          <w:rFonts w:ascii="Calibri" w:hAnsi="Calibri" w:cs="Calibri"/>
          <w:sz w:val="22"/>
          <w:szCs w:val="22"/>
          <w:lang w:val="el-GR"/>
        </w:rPr>
        <w:t>δ</w:t>
      </w:r>
      <w:r>
        <w:rPr>
          <w:rFonts w:ascii="Calibri" w:hAnsi="Calibri" w:cs="Calibri"/>
          <w:sz w:val="22"/>
          <w:szCs w:val="22"/>
          <w:lang w:val="el-GR"/>
        </w:rPr>
        <w:t>έκατο στον κόσμο. Παράλληλα</w:t>
      </w:r>
      <w:r w:rsidRPr="00FD6BC5">
        <w:rPr>
          <w:rFonts w:ascii="Calibri" w:hAnsi="Calibri" w:cs="Calibri"/>
          <w:sz w:val="22"/>
          <w:szCs w:val="22"/>
          <w:lang w:val="el-GR"/>
        </w:rPr>
        <w:t xml:space="preserve">, </w:t>
      </w:r>
      <w:r>
        <w:rPr>
          <w:rFonts w:ascii="Calibri" w:hAnsi="Calibri" w:cs="Calibri"/>
          <w:sz w:val="22"/>
          <w:szCs w:val="22"/>
          <w:lang w:val="el-GR"/>
        </w:rPr>
        <w:t xml:space="preserve">η Κύπρος </w:t>
      </w:r>
      <w:r w:rsidRPr="00EF1512">
        <w:rPr>
          <w:rFonts w:asciiTheme="minorHAnsi" w:eastAsiaTheme="minorHAnsi" w:hAnsiTheme="minorHAnsi" w:cstheme="minorHAnsi"/>
          <w:sz w:val="22"/>
          <w:szCs w:val="22"/>
          <w:lang w:val="el-GR"/>
        </w:rPr>
        <w:t>έχει καταστεί ένα</w:t>
      </w:r>
      <w:r>
        <w:rPr>
          <w:rFonts w:ascii="Calibri" w:hAnsi="Calibri" w:cs="Calibri"/>
          <w:sz w:val="22"/>
          <w:szCs w:val="22"/>
          <w:lang w:val="el-GR"/>
        </w:rPr>
        <w:t xml:space="preserve"> </w:t>
      </w:r>
      <w:r w:rsidRPr="00EF1512">
        <w:rPr>
          <w:rFonts w:asciiTheme="minorHAnsi" w:eastAsiaTheme="minorHAnsi" w:hAnsiTheme="minorHAnsi" w:cstheme="minorHAnsi"/>
          <w:sz w:val="22"/>
          <w:szCs w:val="22"/>
          <w:lang w:val="el-GR"/>
        </w:rPr>
        <w:t>σύγχρονο, ποιοτικό και ολοκληρωμένο ναυτιλιακό κέντρο, το οποίο κατατάσσεται</w:t>
      </w:r>
      <w:r>
        <w:rPr>
          <w:rFonts w:ascii="Calibri" w:hAnsi="Calibri" w:cs="Calibri"/>
          <w:sz w:val="22"/>
          <w:szCs w:val="22"/>
          <w:lang w:val="el-GR"/>
        </w:rPr>
        <w:t xml:space="preserve"> </w:t>
      </w:r>
      <w:r w:rsidRPr="00EF1512">
        <w:rPr>
          <w:rFonts w:asciiTheme="minorHAnsi" w:eastAsiaTheme="minorHAnsi" w:hAnsiTheme="minorHAnsi" w:cstheme="minorHAnsi"/>
          <w:sz w:val="22"/>
          <w:szCs w:val="22"/>
          <w:lang w:val="el-GR"/>
        </w:rPr>
        <w:t>ανάμεσα στα μεγαλύτερα ανά το παγκόσμιο. Ως εκ τούτου, η ένταξη των νέων στη</w:t>
      </w:r>
      <w:r>
        <w:rPr>
          <w:rFonts w:ascii="Calibri" w:hAnsi="Calibri" w:cs="Calibri"/>
          <w:sz w:val="22"/>
          <w:szCs w:val="22"/>
          <w:lang w:val="el-GR"/>
        </w:rPr>
        <w:t xml:space="preserve"> </w:t>
      </w:r>
      <w:r w:rsidRPr="00EF1512">
        <w:rPr>
          <w:rFonts w:asciiTheme="minorHAnsi" w:eastAsiaTheme="minorHAnsi" w:hAnsiTheme="minorHAnsi" w:cstheme="minorHAnsi"/>
          <w:sz w:val="22"/>
          <w:szCs w:val="22"/>
          <w:lang w:val="el-GR"/>
        </w:rPr>
        <w:t>ναυτική εκπαίδευση και κατάρτιση είναι ιδιαίτερα σημαντική, καθώς θα αποτελέσουν το</w:t>
      </w:r>
      <w:r>
        <w:rPr>
          <w:rFonts w:asciiTheme="minorHAnsi" w:eastAsiaTheme="minorHAnsi" w:hAnsiTheme="minorHAnsi" w:cstheme="minorHAnsi"/>
          <w:sz w:val="22"/>
          <w:szCs w:val="22"/>
          <w:lang w:val="el-GR"/>
        </w:rPr>
        <w:t xml:space="preserve"> </w:t>
      </w:r>
      <w:r w:rsidRPr="00EF1512">
        <w:rPr>
          <w:rFonts w:asciiTheme="minorHAnsi" w:eastAsiaTheme="minorHAnsi" w:hAnsiTheme="minorHAnsi" w:cstheme="minorHAnsi"/>
          <w:sz w:val="22"/>
          <w:szCs w:val="22"/>
          <w:lang w:val="el-GR"/>
        </w:rPr>
        <w:t>εργατικό δυναμικό για την περαιτέρω ανάπτ</w:t>
      </w:r>
      <w:r>
        <w:rPr>
          <w:rFonts w:asciiTheme="minorHAnsi" w:eastAsiaTheme="minorHAnsi" w:hAnsiTheme="minorHAnsi" w:cstheme="minorHAnsi"/>
          <w:sz w:val="22"/>
          <w:szCs w:val="22"/>
          <w:lang w:val="el-GR"/>
        </w:rPr>
        <w:t>υξη της ναυτιλιακής βιομηχανίας.</w:t>
      </w:r>
    </w:p>
    <w:p w:rsidR="009F496E" w:rsidRDefault="009F496E" w:rsidP="0071203D">
      <w:pPr>
        <w:pStyle w:val="BasicParagraph"/>
        <w:spacing w:line="276" w:lineRule="auto"/>
        <w:jc w:val="both"/>
        <w:outlineLvl w:val="0"/>
        <w:rPr>
          <w:rFonts w:asciiTheme="minorHAnsi" w:eastAsia="Times New Roman" w:hAnsiTheme="minorHAnsi" w:cstheme="minorHAnsi"/>
          <w:sz w:val="22"/>
          <w:szCs w:val="22"/>
          <w:lang w:val="el-GR"/>
        </w:rPr>
      </w:pPr>
    </w:p>
    <w:p w:rsidR="009F496E" w:rsidRPr="00DF3595" w:rsidRDefault="009F496E" w:rsidP="0071203D">
      <w:pPr>
        <w:pStyle w:val="BasicParagraph"/>
        <w:spacing w:line="276" w:lineRule="auto"/>
        <w:jc w:val="both"/>
        <w:outlineLvl w:val="0"/>
        <w:rPr>
          <w:rFonts w:asciiTheme="minorHAnsi" w:hAnsiTheme="minorHAnsi" w:cstheme="minorHAnsi"/>
          <w:color w:val="000000" w:themeColor="text1"/>
          <w:sz w:val="22"/>
          <w:szCs w:val="22"/>
          <w:lang w:val="el-GR"/>
        </w:rPr>
      </w:pPr>
      <w:r>
        <w:rPr>
          <w:rFonts w:asciiTheme="minorHAnsi" w:eastAsia="Times New Roman" w:hAnsiTheme="minorHAnsi" w:cstheme="minorHAnsi"/>
          <w:sz w:val="22"/>
          <w:szCs w:val="22"/>
          <w:lang w:val="el-GR"/>
        </w:rPr>
        <w:t>Στο πλαίσιο της λειτουργίας του κλάδου «Ναυτιλιακά Επαγγέλματα» προσφέρονται οι ειδικότητες</w:t>
      </w:r>
      <w:r w:rsidRPr="00DF3595">
        <w:rPr>
          <w:rFonts w:asciiTheme="minorHAnsi" w:eastAsia="Times New Roman" w:hAnsiTheme="minorHAnsi" w:cstheme="minorHAnsi"/>
          <w:sz w:val="22"/>
          <w:szCs w:val="22"/>
          <w:lang w:val="el-GR"/>
        </w:rPr>
        <w:t xml:space="preserve"> </w:t>
      </w:r>
      <w:r>
        <w:rPr>
          <w:rFonts w:asciiTheme="minorHAnsi" w:hAnsiTheme="minorHAnsi" w:cstheme="minorHAnsi"/>
          <w:color w:val="000000" w:themeColor="text1"/>
          <w:sz w:val="22"/>
          <w:szCs w:val="22"/>
          <w:lang w:val="el-GR"/>
        </w:rPr>
        <w:t>«Μηχανικός</w:t>
      </w:r>
      <w:r w:rsidRPr="00DF3595">
        <w:rPr>
          <w:rFonts w:asciiTheme="minorHAnsi" w:hAnsiTheme="minorHAnsi" w:cstheme="minorHAnsi"/>
          <w:color w:val="000000" w:themeColor="text1"/>
          <w:sz w:val="22"/>
          <w:szCs w:val="22"/>
          <w:lang w:val="el-GR"/>
        </w:rPr>
        <w:t xml:space="preserve"> Πλοίων</w:t>
      </w:r>
      <w:r>
        <w:rPr>
          <w:rFonts w:asciiTheme="minorHAnsi" w:hAnsiTheme="minorHAnsi" w:cstheme="minorHAnsi"/>
          <w:color w:val="000000" w:themeColor="text1"/>
          <w:sz w:val="22"/>
          <w:szCs w:val="22"/>
          <w:lang w:val="el-GR"/>
        </w:rPr>
        <w:t>» και «Ναυτικός</w:t>
      </w:r>
      <w:r w:rsidRPr="00DF3595">
        <w:rPr>
          <w:rFonts w:asciiTheme="minorHAnsi" w:hAnsiTheme="minorHAnsi" w:cstheme="minorHAnsi"/>
          <w:color w:val="000000" w:themeColor="text1"/>
          <w:sz w:val="22"/>
          <w:szCs w:val="22"/>
          <w:lang w:val="el-GR"/>
        </w:rPr>
        <w:t>».</w:t>
      </w:r>
      <w:r>
        <w:rPr>
          <w:rFonts w:asciiTheme="minorHAnsi" w:hAnsiTheme="minorHAnsi" w:cstheme="minorHAnsi"/>
          <w:color w:val="000000" w:themeColor="text1"/>
          <w:sz w:val="22"/>
          <w:szCs w:val="22"/>
          <w:lang w:val="el-GR"/>
        </w:rPr>
        <w:t xml:space="preserve"> Τα Αναλυτικά Προγράμματα Σπουδών αναπτύχθηκαν σε στενή συνεργασία με το Υφυπουργείο Ναυτιλίας.</w:t>
      </w:r>
    </w:p>
    <w:p w:rsidR="009F496E" w:rsidRPr="00DF3595"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p w:rsidR="00D230B4" w:rsidRPr="00C70FEC" w:rsidRDefault="00D230B4" w:rsidP="0071203D">
      <w:pPr>
        <w:autoSpaceDE w:val="0"/>
        <w:autoSpaceDN w:val="0"/>
        <w:adjustRightInd w:val="0"/>
        <w:spacing w:line="276" w:lineRule="auto"/>
        <w:jc w:val="both"/>
        <w:rPr>
          <w:rFonts w:ascii="ArialMT" w:eastAsiaTheme="minorHAnsi" w:hAnsi="ArialMT" w:cs="ArialMT"/>
          <w:lang w:val="el-GR"/>
        </w:rPr>
      </w:pPr>
      <w:r>
        <w:rPr>
          <w:rFonts w:asciiTheme="minorHAnsi" w:eastAsiaTheme="minorHAnsi" w:hAnsiTheme="minorHAnsi" w:cstheme="minorHAnsi"/>
          <w:color w:val="000000" w:themeColor="text1"/>
          <w:sz w:val="22"/>
          <w:szCs w:val="22"/>
          <w:lang w:val="el-GR"/>
        </w:rPr>
        <w:t>Ένας από τους σ</w:t>
      </w:r>
      <w:r w:rsidRPr="00DF3595">
        <w:rPr>
          <w:rFonts w:asciiTheme="minorHAnsi" w:eastAsiaTheme="minorHAnsi" w:hAnsiTheme="minorHAnsi" w:cstheme="minorHAnsi"/>
          <w:color w:val="000000" w:themeColor="text1"/>
          <w:sz w:val="22"/>
          <w:szCs w:val="22"/>
          <w:lang w:val="el-GR"/>
        </w:rPr>
        <w:t>τόχο</w:t>
      </w:r>
      <w:r>
        <w:rPr>
          <w:rFonts w:asciiTheme="minorHAnsi" w:eastAsiaTheme="minorHAnsi" w:hAnsiTheme="minorHAnsi" w:cstheme="minorHAnsi"/>
          <w:color w:val="000000" w:themeColor="text1"/>
          <w:sz w:val="22"/>
          <w:szCs w:val="22"/>
          <w:lang w:val="el-GR"/>
        </w:rPr>
        <w:t>υς</w:t>
      </w:r>
      <w:r w:rsidRPr="00DF3595">
        <w:rPr>
          <w:rFonts w:asciiTheme="minorHAnsi" w:eastAsiaTheme="minorHAnsi" w:hAnsiTheme="minorHAnsi" w:cstheme="minorHAnsi"/>
          <w:color w:val="000000" w:themeColor="text1"/>
          <w:sz w:val="22"/>
          <w:szCs w:val="22"/>
          <w:lang w:val="el-GR"/>
        </w:rPr>
        <w:t xml:space="preserve"> της Διεύθυνσης Μέσης Τεχνικής και Επαγγελματικής Εκ</w:t>
      </w:r>
      <w:r>
        <w:rPr>
          <w:rFonts w:asciiTheme="minorHAnsi" w:eastAsiaTheme="minorHAnsi" w:hAnsiTheme="minorHAnsi" w:cstheme="minorHAnsi"/>
          <w:color w:val="000000" w:themeColor="text1"/>
          <w:sz w:val="22"/>
          <w:szCs w:val="22"/>
          <w:lang w:val="el-GR"/>
        </w:rPr>
        <w:t xml:space="preserve">παίδευσης και Κατάρτισης είναι </w:t>
      </w:r>
      <w:r w:rsidRPr="00DF3595">
        <w:rPr>
          <w:rFonts w:asciiTheme="minorHAnsi" w:eastAsiaTheme="minorHAnsi" w:hAnsiTheme="minorHAnsi" w:cstheme="minorHAnsi"/>
          <w:color w:val="000000" w:themeColor="text1"/>
          <w:sz w:val="22"/>
          <w:szCs w:val="22"/>
          <w:lang w:val="el-GR"/>
        </w:rPr>
        <w:t>η συνειδητή επιλογή του/της μαθητή/</w:t>
      </w:r>
      <w:r>
        <w:rPr>
          <w:rFonts w:asciiTheme="minorHAnsi" w:eastAsiaTheme="minorHAnsi" w:hAnsiTheme="minorHAnsi" w:cstheme="minorHAnsi"/>
          <w:color w:val="000000" w:themeColor="text1"/>
          <w:sz w:val="22"/>
          <w:szCs w:val="22"/>
          <w:lang w:val="el-GR"/>
        </w:rPr>
        <w:t xml:space="preserve">μαθήτριας για τη </w:t>
      </w:r>
      <w:r w:rsidRPr="00DF3595">
        <w:rPr>
          <w:rFonts w:asciiTheme="minorHAnsi" w:eastAsiaTheme="minorHAnsi" w:hAnsiTheme="minorHAnsi" w:cstheme="minorHAnsi"/>
          <w:color w:val="000000" w:themeColor="text1"/>
          <w:sz w:val="22"/>
          <w:szCs w:val="22"/>
          <w:lang w:val="el-GR"/>
        </w:rPr>
        <w:t>συγκεκριμένη ειδικότη</w:t>
      </w:r>
      <w:r>
        <w:rPr>
          <w:rFonts w:asciiTheme="minorHAnsi" w:eastAsiaTheme="minorHAnsi" w:hAnsiTheme="minorHAnsi" w:cstheme="minorHAnsi"/>
          <w:color w:val="000000" w:themeColor="text1"/>
          <w:sz w:val="22"/>
          <w:szCs w:val="22"/>
          <w:lang w:val="el-GR"/>
        </w:rPr>
        <w:t xml:space="preserve">τα στην οποία και θα ειδικευτεί, η οποία </w:t>
      </w:r>
      <w:r>
        <w:rPr>
          <w:rFonts w:asciiTheme="minorHAnsi" w:hAnsiTheme="minorHAnsi" w:cstheme="minorHAnsi"/>
          <w:color w:val="000000" w:themeColor="text1"/>
          <w:sz w:val="22"/>
          <w:szCs w:val="22"/>
          <w:lang w:val="el-GR"/>
        </w:rPr>
        <w:t xml:space="preserve">περιλαμβάνει Εργαστήρια Ειδικότητας, μέσω των οποίων </w:t>
      </w:r>
      <w:r w:rsidRPr="001A7071">
        <w:rPr>
          <w:rFonts w:asciiTheme="minorHAnsi" w:hAnsiTheme="minorHAnsi" w:cstheme="minorHAnsi"/>
          <w:color w:val="000000" w:themeColor="text1"/>
          <w:sz w:val="22"/>
          <w:szCs w:val="22"/>
          <w:lang w:val="el-GR"/>
        </w:rPr>
        <w:t>επιτυγχάνεται η ανάπ</w:t>
      </w:r>
      <w:r>
        <w:rPr>
          <w:rFonts w:asciiTheme="minorHAnsi" w:hAnsiTheme="minorHAnsi" w:cstheme="minorHAnsi"/>
          <w:color w:val="000000" w:themeColor="text1"/>
          <w:sz w:val="22"/>
          <w:szCs w:val="22"/>
          <w:lang w:val="el-GR"/>
        </w:rPr>
        <w:t>τυξη των δεξιοτήτων του/της</w:t>
      </w:r>
      <w:r w:rsidRPr="001A7071">
        <w:rPr>
          <w:rFonts w:asciiTheme="minorHAnsi" w:hAnsiTheme="minorHAnsi" w:cstheme="minorHAnsi"/>
          <w:color w:val="000000" w:themeColor="text1"/>
          <w:sz w:val="22"/>
          <w:szCs w:val="22"/>
          <w:lang w:val="el-GR"/>
        </w:rPr>
        <w:t xml:space="preserve"> και της</w:t>
      </w:r>
      <w:r>
        <w:rPr>
          <w:rFonts w:asciiTheme="minorHAnsi" w:hAnsiTheme="minorHAnsi" w:cstheme="minorHAnsi"/>
          <w:color w:val="000000" w:themeColor="text1"/>
          <w:sz w:val="22"/>
          <w:szCs w:val="22"/>
          <w:lang w:val="el-GR"/>
        </w:rPr>
        <w:t xml:space="preserve"> ικανότητάς του/της για έρευνα και πρακτική εφαρμογή με τη χρήση εξειδικευμένου εξοπλισμού καθώς επίσης, Πρακτική Εξάσκηση σε επιχειρήσεις που δραστηριοποιούνται στον τομέα της Ναυτιλίας.</w:t>
      </w:r>
      <w:r w:rsidRPr="00826423">
        <w:rPr>
          <w:rFonts w:asciiTheme="minorHAnsi" w:hAnsiTheme="minorHAnsi" w:cstheme="minorHAnsi"/>
          <w:color w:val="000000" w:themeColor="text1"/>
          <w:sz w:val="22"/>
          <w:szCs w:val="22"/>
          <w:lang w:val="el-GR"/>
        </w:rPr>
        <w:t xml:space="preserve"> </w:t>
      </w:r>
    </w:p>
    <w:p w:rsidR="00D230B4" w:rsidRDefault="00D230B4" w:rsidP="0071203D">
      <w:pPr>
        <w:autoSpaceDE w:val="0"/>
        <w:autoSpaceDN w:val="0"/>
        <w:adjustRightInd w:val="0"/>
        <w:spacing w:line="276" w:lineRule="auto"/>
        <w:jc w:val="both"/>
        <w:textAlignment w:val="center"/>
        <w:rPr>
          <w:rFonts w:asciiTheme="minorHAnsi" w:hAnsiTheme="minorHAnsi" w:cstheme="minorHAnsi"/>
          <w:color w:val="000000" w:themeColor="text1"/>
          <w:spacing w:val="4"/>
          <w:sz w:val="22"/>
          <w:szCs w:val="22"/>
          <w:lang w:val="el-GR"/>
        </w:rPr>
      </w:pPr>
    </w:p>
    <w:p w:rsidR="004B37D1" w:rsidRPr="00D46872" w:rsidRDefault="004B37D1" w:rsidP="0071203D">
      <w:pPr>
        <w:autoSpaceDE w:val="0"/>
        <w:autoSpaceDN w:val="0"/>
        <w:adjustRightInd w:val="0"/>
        <w:spacing w:line="276" w:lineRule="auto"/>
        <w:jc w:val="both"/>
        <w:textAlignment w:val="center"/>
        <w:rPr>
          <w:rFonts w:asciiTheme="minorHAnsi" w:hAnsiTheme="minorHAnsi" w:cstheme="minorHAnsi"/>
          <w:color w:val="000000" w:themeColor="text1"/>
          <w:spacing w:val="4"/>
          <w:sz w:val="22"/>
          <w:szCs w:val="22"/>
          <w:lang w:val="el-GR"/>
        </w:rPr>
      </w:pPr>
      <w:r w:rsidRPr="00641E45">
        <w:rPr>
          <w:rFonts w:asciiTheme="minorHAnsi" w:hAnsiTheme="minorHAnsi" w:cstheme="minorHAnsi"/>
          <w:color w:val="000000" w:themeColor="text1"/>
          <w:spacing w:val="4"/>
          <w:sz w:val="22"/>
          <w:szCs w:val="22"/>
          <w:lang w:val="el-GR"/>
        </w:rPr>
        <w:t xml:space="preserve">Στη Θεωρητική κατεύθυνση προσφέρονται μαθήματα Γενικής Παιδείας, αλλά και Τεχνολογικά και Εργαστηριακά μαθήματα εξειδίκευσης και εξάσκησης, τα οποία θα εφοδιάσουν τους μαθητές/τις μαθήτριες με τις κατάλληλες πυρηνικές </w:t>
      </w:r>
      <w:r w:rsidRPr="00641E45">
        <w:rPr>
          <w:rFonts w:asciiTheme="minorHAnsi" w:eastAsiaTheme="minorHAnsi" w:hAnsiTheme="minorHAnsi" w:cstheme="minorHAnsi"/>
          <w:color w:val="000000" w:themeColor="text1"/>
          <w:sz w:val="22"/>
          <w:szCs w:val="22"/>
          <w:lang w:val="el-GR"/>
        </w:rPr>
        <w:t xml:space="preserve">γνώσεις, οριζόντιες δεξιότητες και ικανότητες για συνέχιση των σπουδών τους σε </w:t>
      </w:r>
      <w:r w:rsidRPr="00641E45">
        <w:rPr>
          <w:rFonts w:asciiTheme="minorHAnsi" w:hAnsiTheme="minorHAnsi" w:cstheme="minorHAnsi"/>
          <w:color w:val="000000" w:themeColor="text1"/>
          <w:spacing w:val="4"/>
          <w:sz w:val="22"/>
          <w:szCs w:val="22"/>
          <w:lang w:val="el-GR"/>
        </w:rPr>
        <w:t xml:space="preserve">Ανώτερα και Ανώτατα Εκπαιδευτικά Ιδρύματα και Ακαδημίες Ναυτικής Εκπαίδευσης. </w:t>
      </w:r>
      <w:r w:rsidR="001C26F3" w:rsidRPr="00641E45">
        <w:rPr>
          <w:rFonts w:asciiTheme="minorHAnsi" w:hAnsiTheme="minorHAnsi" w:cstheme="minorHAnsi"/>
          <w:color w:val="000000" w:themeColor="text1"/>
          <w:sz w:val="22"/>
          <w:szCs w:val="22"/>
          <w:lang w:val="el-GR"/>
        </w:rPr>
        <w:t>Ιδιαίτερη έμφαση δίνεται στην εκμάθηση των Αγγλικών, καθώς η γνώση τους κρίνεται απαραίτητη για μια αξιόλογη σταδιοδρομία στο χώρο της διεθνοποιημένης Εμπορικής Ναυτιλίας.</w:t>
      </w:r>
      <w:r w:rsidR="00FB11FB" w:rsidRPr="00641E45">
        <w:rPr>
          <w:rFonts w:asciiTheme="minorHAnsi" w:hAnsiTheme="minorHAnsi" w:cstheme="minorHAnsi"/>
          <w:color w:val="000000" w:themeColor="text1"/>
          <w:sz w:val="22"/>
          <w:szCs w:val="22"/>
          <w:lang w:val="el-GR"/>
        </w:rPr>
        <w:t xml:space="preserve"> </w:t>
      </w:r>
      <w:r w:rsidR="00D46872">
        <w:rPr>
          <w:rFonts w:asciiTheme="minorHAnsi" w:hAnsiTheme="minorHAnsi" w:cstheme="minorHAnsi"/>
          <w:color w:val="000000" w:themeColor="text1"/>
          <w:sz w:val="22"/>
          <w:szCs w:val="22"/>
          <w:lang w:val="el-GR"/>
        </w:rPr>
        <w:t xml:space="preserve"> </w:t>
      </w:r>
      <w:r w:rsidRPr="00641E45">
        <w:rPr>
          <w:rFonts w:asciiTheme="minorHAnsi" w:hAnsiTheme="minorHAnsi" w:cstheme="minorHAnsi"/>
          <w:color w:val="000000" w:themeColor="text1"/>
          <w:spacing w:val="4"/>
          <w:sz w:val="22"/>
          <w:szCs w:val="22"/>
          <w:lang w:val="el-GR"/>
        </w:rPr>
        <w:t xml:space="preserve">Ως αποτέλεσμα, θα μπορούν να ανταποκριθούν  </w:t>
      </w:r>
      <w:r w:rsidRPr="00641E45">
        <w:rPr>
          <w:rFonts w:asciiTheme="minorHAnsi" w:eastAsiaTheme="minorHAnsi" w:hAnsiTheme="minorHAnsi" w:cstheme="minorHAnsi"/>
          <w:color w:val="000000" w:themeColor="text1"/>
          <w:sz w:val="22"/>
          <w:szCs w:val="22"/>
          <w:lang w:val="el-GR"/>
        </w:rPr>
        <w:t>στις ανάγκες της αγοράς εργασίας</w:t>
      </w:r>
      <w:r w:rsidRPr="00641E45">
        <w:rPr>
          <w:rFonts w:asciiTheme="minorHAnsi" w:hAnsiTheme="minorHAnsi" w:cstheme="minorHAnsi"/>
          <w:color w:val="000000" w:themeColor="text1"/>
          <w:spacing w:val="4"/>
          <w:sz w:val="22"/>
          <w:szCs w:val="22"/>
          <w:lang w:val="el-GR"/>
        </w:rPr>
        <w:t xml:space="preserve"> </w:t>
      </w:r>
      <w:r w:rsidRPr="00641E45">
        <w:rPr>
          <w:rFonts w:asciiTheme="minorHAnsi" w:eastAsiaTheme="minorHAnsi" w:hAnsiTheme="minorHAnsi" w:cstheme="minorHAnsi"/>
          <w:color w:val="000000" w:themeColor="text1"/>
          <w:sz w:val="22"/>
          <w:szCs w:val="22"/>
          <w:lang w:val="el-GR"/>
        </w:rPr>
        <w:t xml:space="preserve">στον κλάδο της ναυτιλίας, </w:t>
      </w:r>
      <w:r w:rsidRPr="00641E45">
        <w:rPr>
          <w:rFonts w:asciiTheme="minorHAnsi" w:hAnsiTheme="minorHAnsi" w:cstheme="minorHAnsi"/>
          <w:color w:val="000000" w:themeColor="text1"/>
          <w:spacing w:val="4"/>
          <w:sz w:val="22"/>
          <w:szCs w:val="22"/>
          <w:lang w:val="el-GR"/>
        </w:rPr>
        <w:t xml:space="preserve">με </w:t>
      </w:r>
      <w:r w:rsidR="00D230B4" w:rsidRPr="00641E45">
        <w:rPr>
          <w:rFonts w:asciiTheme="minorHAnsi" w:hAnsiTheme="minorHAnsi" w:cstheme="minorHAnsi"/>
          <w:color w:val="000000" w:themeColor="text1"/>
          <w:spacing w:val="4"/>
          <w:sz w:val="22"/>
          <w:szCs w:val="22"/>
          <w:lang w:val="el-GR"/>
        </w:rPr>
        <w:t xml:space="preserve">πολύ καλές </w:t>
      </w:r>
      <w:r w:rsidRPr="00641E45">
        <w:rPr>
          <w:rFonts w:asciiTheme="minorHAnsi" w:hAnsiTheme="minorHAnsi" w:cstheme="minorHAnsi"/>
          <w:color w:val="000000" w:themeColor="text1"/>
          <w:spacing w:val="4"/>
          <w:sz w:val="22"/>
          <w:szCs w:val="22"/>
          <w:lang w:val="el-GR"/>
        </w:rPr>
        <w:t>προοπτικές επαγγελματικής ανέλιξης</w:t>
      </w:r>
      <w:r w:rsidRPr="00641E45">
        <w:rPr>
          <w:rFonts w:asciiTheme="minorHAnsi" w:eastAsiaTheme="minorHAnsi" w:hAnsiTheme="minorHAnsi" w:cstheme="minorHAnsi"/>
          <w:color w:val="000000" w:themeColor="text1"/>
          <w:sz w:val="22"/>
          <w:szCs w:val="22"/>
          <w:lang w:val="el-GR"/>
        </w:rPr>
        <w:t xml:space="preserve">. </w:t>
      </w:r>
    </w:p>
    <w:p w:rsidR="0065097F" w:rsidRPr="00641E45" w:rsidRDefault="0065097F"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9F496E" w:rsidRPr="00641E45" w:rsidRDefault="009F496E"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r w:rsidRPr="00641E45">
        <w:rPr>
          <w:rFonts w:asciiTheme="minorHAnsi" w:eastAsiaTheme="minorHAnsi" w:hAnsiTheme="minorHAnsi" w:cstheme="minorHAnsi"/>
          <w:b/>
          <w:color w:val="000000" w:themeColor="text1"/>
          <w:sz w:val="22"/>
          <w:szCs w:val="22"/>
          <w:lang w:val="el-GR"/>
        </w:rPr>
        <w:t>ΜΗΧΑΝΙΚΟΣ ΠΛΟΙΩΝ</w:t>
      </w:r>
    </w:p>
    <w:p w:rsidR="00A202EA" w:rsidRPr="00641E45" w:rsidRDefault="004B37D1"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641E45">
        <w:rPr>
          <w:rFonts w:asciiTheme="minorHAnsi" w:eastAsiaTheme="minorHAnsi" w:hAnsiTheme="minorHAnsi" w:cstheme="minorHAnsi"/>
          <w:color w:val="000000" w:themeColor="text1"/>
          <w:sz w:val="22"/>
          <w:szCs w:val="22"/>
          <w:lang w:val="el-GR"/>
        </w:rPr>
        <w:t xml:space="preserve">Η ειδικότητα </w:t>
      </w:r>
      <w:r w:rsidR="000352BB" w:rsidRPr="00641E45">
        <w:rPr>
          <w:rFonts w:asciiTheme="minorHAnsi" w:eastAsiaTheme="minorHAnsi" w:hAnsiTheme="minorHAnsi" w:cstheme="minorHAnsi"/>
          <w:b/>
          <w:color w:val="000000" w:themeColor="text1"/>
          <w:sz w:val="22"/>
          <w:szCs w:val="22"/>
          <w:lang w:val="el-GR"/>
        </w:rPr>
        <w:t>Μηχανικός Πλοίων</w:t>
      </w:r>
      <w:r w:rsidRPr="00641E45">
        <w:rPr>
          <w:rFonts w:asciiTheme="minorHAnsi" w:eastAsiaTheme="minorHAnsi" w:hAnsiTheme="minorHAnsi" w:cstheme="minorHAnsi"/>
          <w:color w:val="000000" w:themeColor="text1"/>
          <w:sz w:val="22"/>
          <w:szCs w:val="22"/>
          <w:lang w:val="el-GR"/>
        </w:rPr>
        <w:t xml:space="preserve"> απευθύνεται σε μαθητές/μαθήτριες οι οποίοι/οποίες έχουν ενδιαφέρον και πιστεύουν ότι διαθέτουν </w:t>
      </w:r>
      <w:r w:rsidR="00EA7FBF" w:rsidRPr="00641E45">
        <w:rPr>
          <w:rFonts w:asciiTheme="minorHAnsi" w:eastAsiaTheme="minorHAnsi" w:hAnsiTheme="minorHAnsi" w:cstheme="minorHAnsi"/>
          <w:color w:val="000000" w:themeColor="text1"/>
          <w:sz w:val="22"/>
          <w:szCs w:val="22"/>
          <w:lang w:val="el-GR"/>
        </w:rPr>
        <w:t xml:space="preserve">τα ταλέντα και </w:t>
      </w:r>
      <w:r w:rsidRPr="00641E45">
        <w:rPr>
          <w:rFonts w:asciiTheme="minorHAnsi" w:eastAsiaTheme="minorHAnsi" w:hAnsiTheme="minorHAnsi" w:cstheme="minorHAnsi"/>
          <w:color w:val="000000" w:themeColor="text1"/>
          <w:sz w:val="22"/>
          <w:szCs w:val="22"/>
          <w:lang w:val="el-GR"/>
        </w:rPr>
        <w:t>τις κατάλληλες ικανότητες για να εξελιχθούν σε ικανά και καταρτισμένα στελέχη, με υψηλού επιπέδου εξειδικευμένες γνώσεις</w:t>
      </w:r>
      <w:r w:rsidR="00D12B9F" w:rsidRPr="00641E45">
        <w:rPr>
          <w:rFonts w:asciiTheme="minorHAnsi" w:eastAsiaTheme="minorHAnsi" w:hAnsiTheme="minorHAnsi" w:cstheme="minorHAnsi"/>
          <w:color w:val="000000" w:themeColor="text1"/>
          <w:sz w:val="22"/>
          <w:szCs w:val="22"/>
          <w:lang w:val="el-GR"/>
        </w:rPr>
        <w:t xml:space="preserve"> στον κλάδο της ναυτιλίας</w:t>
      </w:r>
      <w:r w:rsidRPr="00641E45">
        <w:rPr>
          <w:rFonts w:asciiTheme="minorHAnsi" w:eastAsiaTheme="minorHAnsi" w:hAnsiTheme="minorHAnsi" w:cstheme="minorHAnsi"/>
          <w:color w:val="000000" w:themeColor="text1"/>
          <w:sz w:val="22"/>
          <w:szCs w:val="22"/>
          <w:lang w:val="el-GR"/>
        </w:rPr>
        <w:t>.</w:t>
      </w:r>
      <w:r w:rsidR="00EA7FBF" w:rsidRPr="00641E45">
        <w:rPr>
          <w:rFonts w:asciiTheme="minorHAnsi" w:eastAsiaTheme="minorHAnsi" w:hAnsiTheme="minorHAnsi" w:cstheme="minorHAnsi"/>
          <w:color w:val="000000" w:themeColor="text1"/>
          <w:sz w:val="22"/>
          <w:szCs w:val="22"/>
          <w:lang w:val="el-GR"/>
        </w:rPr>
        <w:t xml:space="preserve">  </w:t>
      </w:r>
    </w:p>
    <w:p w:rsidR="00FE7275" w:rsidRPr="00641E45" w:rsidRDefault="00FE7275" w:rsidP="0071203D">
      <w:pPr>
        <w:pStyle w:val="NormalWeb"/>
        <w:spacing w:line="276" w:lineRule="auto"/>
        <w:jc w:val="both"/>
        <w:rPr>
          <w:rFonts w:asciiTheme="minorHAnsi" w:hAnsiTheme="minorHAnsi" w:cstheme="minorHAnsi"/>
          <w:color w:val="000000"/>
          <w:sz w:val="22"/>
          <w:szCs w:val="22"/>
          <w:lang w:val="el-GR"/>
        </w:rPr>
      </w:pPr>
      <w:r w:rsidRPr="00641E45">
        <w:rPr>
          <w:rFonts w:asciiTheme="minorHAnsi" w:hAnsiTheme="minorHAnsi" w:cstheme="minorHAnsi"/>
          <w:color w:val="000000"/>
          <w:sz w:val="22"/>
          <w:szCs w:val="22"/>
          <w:lang w:val="el-GR"/>
        </w:rPr>
        <w:t xml:space="preserve">Ο Μηχανικός Πλοίων είναι υπεύθυνος για τη συντήρηση, την καλή λειτουργία των μηχανών του πλοίου, καθώς και για τον υπολογισμό και την προμήθεια καυσίμων, νερού, λιπαντικών και ανταλλακτικών στα πλοία. Εργάζεται κυρίως στο μηχανοστάσιο και ελέγχει την καλή λειτουργία της μηχανής και των άλλων μηχανημάτων και συσκευών του πλοίου, όπως ηλεκτρογεννήτριες, γερανοί κ.λπ. </w:t>
      </w:r>
    </w:p>
    <w:p w:rsidR="009F496E" w:rsidRPr="00641E45" w:rsidRDefault="00FE7275" w:rsidP="0071203D">
      <w:pPr>
        <w:pStyle w:val="NormalWeb"/>
        <w:spacing w:line="276" w:lineRule="auto"/>
        <w:jc w:val="both"/>
        <w:rPr>
          <w:rFonts w:asciiTheme="minorHAnsi" w:hAnsiTheme="minorHAnsi" w:cstheme="minorHAnsi"/>
          <w:color w:val="000000"/>
          <w:sz w:val="22"/>
          <w:szCs w:val="22"/>
          <w:lang w:val="el-GR"/>
        </w:rPr>
      </w:pPr>
      <w:r w:rsidRPr="00641E45">
        <w:rPr>
          <w:rFonts w:asciiTheme="minorHAnsi" w:hAnsiTheme="minorHAnsi" w:cstheme="minorHAnsi"/>
          <w:color w:val="000000"/>
          <w:sz w:val="22"/>
          <w:szCs w:val="22"/>
          <w:lang w:val="el-GR"/>
        </w:rPr>
        <w:t>Πιο αναλυτικά, ο Μηχανικός με τη βοήθεια του πληρώματος μηχανής</w:t>
      </w:r>
      <w:r w:rsidR="00CB0D64" w:rsidRPr="00641E45">
        <w:rPr>
          <w:rFonts w:asciiTheme="minorHAnsi" w:hAnsiTheme="minorHAnsi" w:cstheme="minorHAnsi"/>
          <w:color w:val="000000"/>
          <w:sz w:val="22"/>
          <w:szCs w:val="22"/>
          <w:lang w:val="el-GR"/>
        </w:rPr>
        <w:t>,</w:t>
      </w:r>
      <w:r w:rsidRPr="00641E45">
        <w:rPr>
          <w:rFonts w:asciiTheme="minorHAnsi" w:hAnsiTheme="minorHAnsi" w:cstheme="minorHAnsi"/>
          <w:color w:val="000000"/>
          <w:sz w:val="22"/>
          <w:szCs w:val="22"/>
          <w:lang w:val="el-GR"/>
        </w:rPr>
        <w:t xml:space="preserve"> προγραμματίζει και επιβλέπει τις εργασίες συντήρησης. Αναλαμβάνει τις επιδιορθώσεις που μπορεί να απαιτούνται, ώστε το πλοίο να συνεχίζει τη λειτουργία του </w:t>
      </w:r>
      <w:r w:rsidRPr="00641E45">
        <w:rPr>
          <w:rFonts w:asciiTheme="minorHAnsi" w:hAnsiTheme="minorHAnsi" w:cstheme="minorHAnsi"/>
          <w:color w:val="000000"/>
          <w:sz w:val="22"/>
          <w:szCs w:val="22"/>
          <w:lang w:val="el-GR"/>
        </w:rPr>
        <w:lastRenderedPageBreak/>
        <w:t>χωρίς προβλήματα. Εξασφαλίζει τη σωστή κατανάλωση καυσίμων και λιπαντικών, ώστε να ελαχιστοποιούνται τα έξοδα. Συνεργάζεται με τον πλοίαρχο για την ταχύτητα, τους ελιγμούς και τους χειρισμούς του σκάφους. Υπολογίζει τις απαραίτητες προμήθειες καυσίμων, λιπαντικών και άλλων ανταλλακτικών και θέτει τις παραγγελίες σε συνεννόηση με τη διοίκηση της ναυτιλιακής επιχείρησης. Τέλος, παραλαμβάνει τα καύσιμα και λιπαντικά και εκτελεί απογραφές των ανταλλακτικών.</w:t>
      </w:r>
    </w:p>
    <w:p w:rsidR="009F496E" w:rsidRPr="001859B7" w:rsidRDefault="009F496E"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r w:rsidRPr="001859B7">
        <w:rPr>
          <w:rFonts w:asciiTheme="minorHAnsi" w:eastAsiaTheme="minorHAnsi" w:hAnsiTheme="minorHAnsi" w:cstheme="minorHAnsi"/>
          <w:b/>
          <w:color w:val="000000" w:themeColor="text1"/>
          <w:sz w:val="22"/>
          <w:szCs w:val="22"/>
          <w:lang w:val="el-GR"/>
        </w:rPr>
        <w:t>ΠΟΥ ΠΡΟΣΦΕΡΕΤΑΙ Η ΕΙΔΙΚΟΤΗΤΑ</w:t>
      </w:r>
    </w:p>
    <w:p w:rsidR="009F496E" w:rsidRPr="00D46872" w:rsidRDefault="009F496E" w:rsidP="0071203D">
      <w:pPr>
        <w:numPr>
          <w:ilvl w:val="0"/>
          <w:numId w:val="1"/>
        </w:numPr>
        <w:autoSpaceDE w:val="0"/>
        <w:autoSpaceDN w:val="0"/>
        <w:adjustRightInd w:val="0"/>
        <w:spacing w:line="276" w:lineRule="auto"/>
        <w:contextualSpacing/>
        <w:jc w:val="both"/>
        <w:textAlignment w:val="center"/>
        <w:rPr>
          <w:rFonts w:asciiTheme="minorHAnsi" w:eastAsiaTheme="minorHAnsi" w:hAnsiTheme="minorHAnsi" w:cstheme="minorHAnsi"/>
          <w:color w:val="000000" w:themeColor="text1"/>
          <w:sz w:val="22"/>
          <w:szCs w:val="22"/>
          <w:lang w:val="el-GR"/>
        </w:rPr>
      </w:pPr>
      <w:r w:rsidRPr="001859B7">
        <w:rPr>
          <w:rFonts w:asciiTheme="minorHAnsi" w:eastAsiaTheme="minorHAnsi" w:hAnsiTheme="minorHAnsi" w:cstheme="minorHAnsi"/>
          <w:color w:val="000000" w:themeColor="text1"/>
          <w:sz w:val="22"/>
          <w:szCs w:val="22"/>
          <w:lang w:val="el-GR"/>
        </w:rPr>
        <w:t>Α΄ Τεχνική και Επαγγελματική Σχολή Εκπαίδευσης και Κατάρτισης Λεμεσού</w:t>
      </w:r>
    </w:p>
    <w:p w:rsidR="001C26F3" w:rsidRDefault="001C26F3"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9F496E" w:rsidRPr="00B2553D" w:rsidRDefault="009F496E"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ΩΡΟΛΟΓΙΟ ΠΡΟΓΡΑΜΜΑ-ΝΑΥΤΙΛΙΑΚΑ ΕΠΑΓΓΕΛΜΑΤΑ</w:t>
      </w:r>
    </w:p>
    <w:tbl>
      <w:tblPr>
        <w:tblStyle w:val="TableGrid1"/>
        <w:tblW w:w="5000" w:type="pct"/>
        <w:tblLook w:val="04A0"/>
      </w:tblPr>
      <w:tblGrid>
        <w:gridCol w:w="6941"/>
        <w:gridCol w:w="1358"/>
        <w:gridCol w:w="1358"/>
        <w:gridCol w:w="1359"/>
      </w:tblGrid>
      <w:tr w:rsidR="009F496E" w:rsidRPr="00B2553D" w:rsidTr="001E6AFC">
        <w:tc>
          <w:tcPr>
            <w:tcW w:w="6799" w:type="dxa"/>
            <w:vMerge w:val="restart"/>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Pr>
                <w:rFonts w:asciiTheme="minorHAnsi" w:eastAsiaTheme="minorHAnsi" w:hAnsiTheme="minorHAnsi" w:cstheme="minorHAnsi"/>
                <w:b/>
                <w:color w:val="000000" w:themeColor="text1"/>
                <w:sz w:val="22"/>
                <w:szCs w:val="22"/>
                <w:lang w:val="el-GR"/>
              </w:rPr>
              <w:t xml:space="preserve">ΜΑΘΗΜΑΤΑ </w:t>
            </w:r>
            <w:r w:rsidRPr="00B2553D">
              <w:rPr>
                <w:rFonts w:asciiTheme="minorHAnsi" w:eastAsiaTheme="minorHAnsi" w:hAnsiTheme="minorHAnsi" w:cstheme="minorHAnsi"/>
                <w:b/>
                <w:color w:val="000000" w:themeColor="text1"/>
                <w:sz w:val="22"/>
                <w:szCs w:val="22"/>
                <w:lang w:val="el-GR"/>
              </w:rPr>
              <w:t>ΓΕΝΙΚΗΣ ΠΑΙΔΕΙΑΣ</w:t>
            </w:r>
          </w:p>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Α΄ ΕΤΟΣ</w:t>
            </w: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Β΄ ΕΤΟΣ</w:t>
            </w:r>
          </w:p>
        </w:tc>
        <w:tc>
          <w:tcPr>
            <w:tcW w:w="1331"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Γ΄ΕΤΟΣ</w:t>
            </w:r>
          </w:p>
        </w:tc>
      </w:tr>
      <w:tr w:rsidR="009F496E" w:rsidRPr="00B2553D" w:rsidTr="001E6AFC">
        <w:tc>
          <w:tcPr>
            <w:tcW w:w="6799" w:type="dxa"/>
            <w:vMerge/>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331"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r>
      <w:tr w:rsidR="009F496E" w:rsidRPr="00B2553D" w:rsidTr="001E6AFC">
        <w:tc>
          <w:tcPr>
            <w:tcW w:w="6799"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Θρησκευτικά</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sidRPr="00B2553D">
              <w:rPr>
                <w:rFonts w:asciiTheme="minorHAnsi" w:eastAsiaTheme="minorHAnsi" w:hAnsiTheme="minorHAnsi" w:cstheme="minorHAnsi"/>
                <w:color w:val="000000" w:themeColor="text1"/>
                <w:sz w:val="22"/>
                <w:szCs w:val="22"/>
                <w:lang w:val="el-GR"/>
              </w:rPr>
              <w:t>1</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sidRPr="00B2553D">
              <w:rPr>
                <w:rFonts w:asciiTheme="minorHAnsi" w:eastAsiaTheme="minorHAnsi" w:hAnsiTheme="minorHAnsi" w:cstheme="minorHAnsi"/>
                <w:color w:val="000000" w:themeColor="text1"/>
                <w:sz w:val="22"/>
                <w:szCs w:val="22"/>
                <w:lang w:val="el-GR"/>
              </w:rPr>
              <w:t>1</w:t>
            </w:r>
          </w:p>
        </w:tc>
        <w:tc>
          <w:tcPr>
            <w:tcW w:w="1331"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sidRPr="00B2553D">
              <w:rPr>
                <w:rFonts w:asciiTheme="minorHAnsi" w:eastAsiaTheme="minorHAnsi" w:hAnsiTheme="minorHAnsi" w:cstheme="minorHAnsi"/>
                <w:color w:val="000000" w:themeColor="text1"/>
                <w:sz w:val="22"/>
                <w:szCs w:val="22"/>
                <w:lang w:val="el-GR"/>
              </w:rPr>
              <w:t>1</w:t>
            </w:r>
          </w:p>
        </w:tc>
      </w:tr>
      <w:tr w:rsidR="009F496E" w:rsidRPr="00B2553D" w:rsidTr="001E6AFC">
        <w:tc>
          <w:tcPr>
            <w:tcW w:w="6799"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Νέα Ελληνικά</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4</w:t>
            </w:r>
            <w:r>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5</w:t>
            </w:r>
            <w:r>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331" w:type="dxa"/>
          </w:tcPr>
          <w:p w:rsidR="009F496E" w:rsidRPr="00B2553D" w:rsidRDefault="009F496E" w:rsidP="0071203D">
            <w:pPr>
              <w:tabs>
                <w:tab w:val="left" w:pos="616"/>
              </w:tabs>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6</w:t>
            </w:r>
            <w:r>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r>
      <w:tr w:rsidR="009F496E" w:rsidRPr="00B2553D" w:rsidTr="001E6AFC">
        <w:tc>
          <w:tcPr>
            <w:tcW w:w="6799"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Ιστορία</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sidRPr="00B2553D">
              <w:rPr>
                <w:rFonts w:asciiTheme="minorHAnsi" w:eastAsiaTheme="minorHAnsi" w:hAnsiTheme="minorHAnsi" w:cstheme="minorHAnsi"/>
                <w:color w:val="000000" w:themeColor="text1"/>
                <w:sz w:val="22"/>
                <w:szCs w:val="22"/>
                <w:lang w:val="el-GR"/>
              </w:rPr>
              <w:t>2</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rPr>
              <w:t>1</w:t>
            </w:r>
          </w:p>
        </w:tc>
        <w:tc>
          <w:tcPr>
            <w:tcW w:w="1331"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sidRPr="00B2553D">
              <w:rPr>
                <w:rFonts w:asciiTheme="minorHAnsi" w:eastAsiaTheme="minorHAnsi" w:hAnsiTheme="minorHAnsi" w:cstheme="minorHAnsi"/>
                <w:color w:val="000000" w:themeColor="text1"/>
                <w:sz w:val="22"/>
                <w:szCs w:val="22"/>
                <w:lang w:val="el-GR"/>
              </w:rPr>
              <w:t>-</w:t>
            </w:r>
          </w:p>
        </w:tc>
      </w:tr>
      <w:tr w:rsidR="009F496E" w:rsidRPr="00B2553D" w:rsidTr="001E6AFC">
        <w:tc>
          <w:tcPr>
            <w:tcW w:w="6799"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Φυσική Αγωγή</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1</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1</w:t>
            </w:r>
          </w:p>
        </w:tc>
        <w:tc>
          <w:tcPr>
            <w:tcW w:w="1331"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1</w:t>
            </w:r>
          </w:p>
        </w:tc>
      </w:tr>
      <w:tr w:rsidR="009F496E" w:rsidRPr="00B2553D" w:rsidTr="001E6AFC">
        <w:tc>
          <w:tcPr>
            <w:tcW w:w="6799"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Μουσική</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1</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c>
          <w:tcPr>
            <w:tcW w:w="1331"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r>
      <w:tr w:rsidR="009F496E" w:rsidRPr="00B2553D" w:rsidTr="001E6AFC">
        <w:tc>
          <w:tcPr>
            <w:tcW w:w="6799"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Μαθηματικά</w:t>
            </w:r>
            <w:r>
              <w:rPr>
                <w:rFonts w:asciiTheme="minorHAnsi" w:eastAsiaTheme="minorHAnsi" w:hAnsiTheme="minorHAnsi" w:cstheme="minorHAnsi"/>
                <w:color w:val="000000" w:themeColor="text1"/>
                <w:sz w:val="22"/>
                <w:szCs w:val="22"/>
                <w:lang w:val="el-GR"/>
              </w:rPr>
              <w:t xml:space="preserve"> (+3 Επιλεγόμενα Μαθήματα</w:t>
            </w:r>
            <w:r w:rsidRPr="00B2553D">
              <w:rPr>
                <w:rFonts w:asciiTheme="minorHAnsi" w:eastAsiaTheme="minorHAnsi" w:hAnsiTheme="minorHAnsi" w:cstheme="minorHAnsi"/>
                <w:color w:val="000000" w:themeColor="text1"/>
                <w:sz w:val="22"/>
                <w:szCs w:val="22"/>
                <w:lang w:val="el-GR"/>
              </w:rPr>
              <w:t>)</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4</w:t>
            </w:r>
            <w:r>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4</w:t>
            </w:r>
            <w:r>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331"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4</w:t>
            </w:r>
            <w:r>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r>
      <w:tr w:rsidR="009F496E" w:rsidRPr="00B2553D" w:rsidTr="001E6AFC">
        <w:tc>
          <w:tcPr>
            <w:tcW w:w="6799"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Χημεία</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1</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0D1D75">
              <w:rPr>
                <w:rFonts w:asciiTheme="minorHAnsi" w:eastAsiaTheme="minorHAnsi" w:hAnsiTheme="minorHAnsi" w:cstheme="minorHAnsi"/>
                <w:color w:val="000000" w:themeColor="text1"/>
                <w:sz w:val="22"/>
                <w:szCs w:val="22"/>
                <w:lang w:val="el-GR"/>
              </w:rPr>
              <w:t>-</w:t>
            </w:r>
          </w:p>
        </w:tc>
        <w:tc>
          <w:tcPr>
            <w:tcW w:w="1331"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0D1D75">
              <w:rPr>
                <w:rFonts w:asciiTheme="minorHAnsi" w:eastAsiaTheme="minorHAnsi" w:hAnsiTheme="minorHAnsi" w:cstheme="minorHAnsi"/>
                <w:color w:val="000000" w:themeColor="text1"/>
                <w:sz w:val="22"/>
                <w:szCs w:val="22"/>
                <w:lang w:val="el-GR"/>
              </w:rPr>
              <w:t>-</w:t>
            </w:r>
          </w:p>
        </w:tc>
      </w:tr>
      <w:tr w:rsidR="009F496E" w:rsidRPr="00B2553D" w:rsidTr="001E6AFC">
        <w:tc>
          <w:tcPr>
            <w:tcW w:w="6799"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Φυσική</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3</w:t>
            </w:r>
            <w:r>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5</w:t>
            </w:r>
            <w:r>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c>
          <w:tcPr>
            <w:tcW w:w="1331"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5</w:t>
            </w:r>
            <w:r>
              <w:rPr>
                <w:rFonts w:asciiTheme="minorHAnsi" w:eastAsiaTheme="minorHAnsi" w:hAnsiTheme="minorHAnsi" w:cstheme="minorHAnsi"/>
                <w:color w:val="000000" w:themeColor="text1"/>
                <w:sz w:val="22"/>
                <w:szCs w:val="22"/>
                <w:lang w:val="el-GR"/>
              </w:rPr>
              <w:t xml:space="preserve"> </w:t>
            </w:r>
            <w:r w:rsidRPr="00B2553D">
              <w:rPr>
                <w:rFonts w:asciiTheme="minorHAnsi" w:eastAsiaTheme="minorHAnsi" w:hAnsiTheme="minorHAnsi" w:cstheme="minorHAnsi"/>
                <w:color w:val="000000" w:themeColor="text1"/>
                <w:sz w:val="22"/>
                <w:szCs w:val="22"/>
                <w:lang w:val="el-GR"/>
              </w:rPr>
              <w:t>*</w:t>
            </w:r>
          </w:p>
        </w:tc>
      </w:tr>
      <w:tr w:rsidR="009F496E" w:rsidRPr="00B2553D" w:rsidTr="001E6AFC">
        <w:tc>
          <w:tcPr>
            <w:tcW w:w="6799"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Αγγλικά</w:t>
            </w:r>
          </w:p>
        </w:tc>
        <w:tc>
          <w:tcPr>
            <w:tcW w:w="1330" w:type="dxa"/>
          </w:tcPr>
          <w:p w:rsidR="009F496E" w:rsidRPr="007D3B54" w:rsidRDefault="007D3B54"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7D3B54">
              <w:rPr>
                <w:rFonts w:asciiTheme="minorHAnsi" w:eastAsiaTheme="minorHAnsi" w:hAnsiTheme="minorHAnsi" w:cstheme="minorHAnsi"/>
                <w:bCs/>
                <w:color w:val="000000" w:themeColor="text1"/>
                <w:sz w:val="22"/>
                <w:szCs w:val="22"/>
                <w:lang w:val="el-GR"/>
              </w:rPr>
              <w:t>4</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2</w:t>
            </w:r>
          </w:p>
        </w:tc>
        <w:tc>
          <w:tcPr>
            <w:tcW w:w="1331"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2553D">
              <w:rPr>
                <w:rFonts w:asciiTheme="minorHAnsi" w:eastAsiaTheme="minorHAnsi" w:hAnsiTheme="minorHAnsi" w:cstheme="minorHAnsi"/>
                <w:color w:val="000000" w:themeColor="text1"/>
                <w:sz w:val="22"/>
                <w:szCs w:val="22"/>
                <w:lang w:val="el-GR"/>
              </w:rPr>
              <w:t>2</w:t>
            </w:r>
          </w:p>
        </w:tc>
      </w:tr>
    </w:tbl>
    <w:p w:rsidR="009F496E" w:rsidRPr="00D57260" w:rsidRDefault="009F496E" w:rsidP="0071203D">
      <w:pPr>
        <w:autoSpaceDE w:val="0"/>
        <w:autoSpaceDN w:val="0"/>
        <w:adjustRightInd w:val="0"/>
        <w:spacing w:line="276" w:lineRule="auto"/>
        <w:jc w:val="both"/>
        <w:textAlignment w:val="center"/>
        <w:rPr>
          <w:rFonts w:asciiTheme="minorHAnsi" w:eastAsiaTheme="minorHAnsi" w:hAnsiTheme="minorHAnsi" w:cstheme="minorHAnsi"/>
          <w:i/>
          <w:color w:val="000000" w:themeColor="text1"/>
          <w:sz w:val="2"/>
          <w:szCs w:val="2"/>
          <w:highlight w:val="yellow"/>
          <w:lang w:val="fr-CA"/>
        </w:rPr>
      </w:pPr>
    </w:p>
    <w:p w:rsidR="009F496E" w:rsidRDefault="009F496E" w:rsidP="0071203D">
      <w:pPr>
        <w:tabs>
          <w:tab w:val="left" w:pos="284"/>
        </w:tabs>
        <w:autoSpaceDE w:val="0"/>
        <w:autoSpaceDN w:val="0"/>
        <w:adjustRightInd w:val="0"/>
        <w:spacing w:line="276" w:lineRule="auto"/>
        <w:jc w:val="both"/>
        <w:textAlignment w:val="center"/>
        <w:rPr>
          <w:rFonts w:asciiTheme="minorHAnsi" w:eastAsiaTheme="minorHAnsi" w:hAnsiTheme="minorHAnsi" w:cstheme="minorHAnsi"/>
          <w:i/>
          <w:color w:val="000000" w:themeColor="text1"/>
          <w:sz w:val="22"/>
          <w:szCs w:val="22"/>
          <w:lang w:val="fr-CA"/>
        </w:rPr>
      </w:pPr>
      <w:r w:rsidRPr="00C913ED">
        <w:rPr>
          <w:rFonts w:asciiTheme="minorHAnsi" w:eastAsiaTheme="minorHAnsi" w:hAnsiTheme="minorHAnsi" w:cstheme="minorHAnsi"/>
          <w:color w:val="000000" w:themeColor="text1"/>
          <w:sz w:val="22"/>
          <w:szCs w:val="22"/>
          <w:lang w:val="fr-CA"/>
        </w:rPr>
        <w:t>*</w:t>
      </w:r>
      <w:r>
        <w:rPr>
          <w:rFonts w:asciiTheme="minorHAnsi" w:eastAsiaTheme="minorHAnsi" w:hAnsiTheme="minorHAnsi" w:cstheme="minorHAnsi"/>
          <w:i/>
          <w:color w:val="000000" w:themeColor="text1"/>
          <w:sz w:val="22"/>
          <w:szCs w:val="22"/>
          <w:lang w:val="fr-CA"/>
        </w:rPr>
        <w:t xml:space="preserve"> Εξεταζόµενα µαθήµατα </w:t>
      </w:r>
      <w:r>
        <w:rPr>
          <w:rFonts w:asciiTheme="minorHAnsi" w:eastAsiaTheme="minorHAnsi" w:hAnsiTheme="minorHAnsi" w:cstheme="minorHAnsi"/>
          <w:i/>
          <w:color w:val="000000" w:themeColor="text1"/>
          <w:sz w:val="22"/>
          <w:szCs w:val="22"/>
          <w:lang w:val="el-GR"/>
        </w:rPr>
        <w:t xml:space="preserve">Μέσης </w:t>
      </w:r>
      <w:r w:rsidRPr="00962CD4">
        <w:rPr>
          <w:rFonts w:asciiTheme="minorHAnsi" w:eastAsiaTheme="minorHAnsi" w:hAnsiTheme="minorHAnsi" w:cstheme="minorHAnsi"/>
          <w:i/>
          <w:color w:val="000000" w:themeColor="text1"/>
          <w:sz w:val="22"/>
          <w:szCs w:val="22"/>
          <w:lang w:val="fr-CA"/>
        </w:rPr>
        <w:t>Γενικής Εκ</w:t>
      </w:r>
      <w:r w:rsidRPr="00962CD4">
        <w:rPr>
          <w:rFonts w:asciiTheme="minorHAnsi" w:eastAsiaTheme="minorHAnsi" w:hAnsiTheme="minorHAnsi" w:cstheme="minorHAnsi"/>
          <w:i/>
          <w:color w:val="000000" w:themeColor="text1"/>
          <w:sz w:val="22"/>
          <w:szCs w:val="22"/>
          <w:lang w:val="el-GR"/>
        </w:rPr>
        <w:t>π</w:t>
      </w:r>
      <w:r w:rsidRPr="00962CD4">
        <w:rPr>
          <w:rFonts w:asciiTheme="minorHAnsi" w:eastAsiaTheme="minorHAnsi" w:hAnsiTheme="minorHAnsi" w:cstheme="minorHAnsi"/>
          <w:i/>
          <w:color w:val="000000" w:themeColor="text1"/>
          <w:sz w:val="22"/>
          <w:szCs w:val="22"/>
          <w:lang w:val="fr-CA"/>
        </w:rPr>
        <w:t>αίδευσης</w:t>
      </w:r>
    </w:p>
    <w:p w:rsidR="009F496E" w:rsidRPr="00E41B75" w:rsidRDefault="009F496E" w:rsidP="0071203D">
      <w:pPr>
        <w:autoSpaceDE w:val="0"/>
        <w:autoSpaceDN w:val="0"/>
        <w:adjustRightInd w:val="0"/>
        <w:spacing w:line="276" w:lineRule="auto"/>
        <w:jc w:val="both"/>
        <w:textAlignment w:val="center"/>
        <w:rPr>
          <w:rFonts w:asciiTheme="minorHAnsi" w:eastAsiaTheme="minorHAnsi" w:hAnsiTheme="minorHAnsi" w:cstheme="minorHAnsi"/>
          <w:i/>
          <w:color w:val="000000" w:themeColor="text1"/>
          <w:sz w:val="16"/>
          <w:szCs w:val="16"/>
          <w:lang w:val="el-GR"/>
        </w:rPr>
      </w:pPr>
      <w:r>
        <w:rPr>
          <w:rFonts w:asciiTheme="minorHAnsi" w:eastAsiaTheme="minorHAnsi" w:hAnsiTheme="minorHAnsi" w:cstheme="minorHAnsi"/>
          <w:color w:val="000000" w:themeColor="text1"/>
          <w:sz w:val="22"/>
          <w:szCs w:val="22"/>
          <w:lang w:val="el-GR"/>
        </w:rPr>
        <w:t xml:space="preserve"> </w:t>
      </w:r>
    </w:p>
    <w:tbl>
      <w:tblPr>
        <w:tblStyle w:val="TableGrid1"/>
        <w:tblW w:w="5000" w:type="pct"/>
        <w:tblLook w:val="04A0"/>
      </w:tblPr>
      <w:tblGrid>
        <w:gridCol w:w="6941"/>
        <w:gridCol w:w="1358"/>
        <w:gridCol w:w="1358"/>
        <w:gridCol w:w="1359"/>
      </w:tblGrid>
      <w:tr w:rsidR="009F496E" w:rsidRPr="00B2553D" w:rsidTr="001E6AFC">
        <w:tc>
          <w:tcPr>
            <w:tcW w:w="6799" w:type="dxa"/>
            <w:vMerge w:val="restart"/>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D57260">
              <w:rPr>
                <w:rFonts w:asciiTheme="minorHAnsi" w:eastAsiaTheme="minorHAnsi" w:hAnsiTheme="minorHAnsi" w:cstheme="minorHAnsi"/>
                <w:b/>
                <w:color w:val="000000" w:themeColor="text1"/>
                <w:sz w:val="22"/>
                <w:szCs w:val="22"/>
                <w:lang w:val="el-GR"/>
              </w:rPr>
              <w:t>ΕΠΙΛΕΓΟΜΕΝΑ ΜΑΘΗΜΑΤΑ</w:t>
            </w: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Α΄ ΕΤΟΣ</w:t>
            </w: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Β΄ ΕΤΟΣ</w:t>
            </w:r>
          </w:p>
        </w:tc>
        <w:tc>
          <w:tcPr>
            <w:tcW w:w="1331"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Γ΄ΕΤΟΣ</w:t>
            </w:r>
          </w:p>
        </w:tc>
      </w:tr>
      <w:tr w:rsidR="009F496E" w:rsidRPr="00B2553D" w:rsidTr="001E6AFC">
        <w:tc>
          <w:tcPr>
            <w:tcW w:w="6799" w:type="dxa"/>
            <w:vMerge/>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331"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r>
      <w:tr w:rsidR="009F496E" w:rsidRPr="00B2553D" w:rsidTr="001E6AFC">
        <w:tc>
          <w:tcPr>
            <w:tcW w:w="6799" w:type="dxa"/>
            <w:shd w:val="clear" w:color="auto" w:fill="DBDBDB" w:themeFill="accent3" w:themeFillTint="66"/>
          </w:tcPr>
          <w:p w:rsidR="009F496E" w:rsidRPr="00773DEF" w:rsidRDefault="00CD1CD4"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fr-CA"/>
              </w:rPr>
            </w:pPr>
            <w:r w:rsidRPr="00962CD4">
              <w:rPr>
                <w:rFonts w:asciiTheme="minorHAnsi" w:eastAsiaTheme="minorHAnsi" w:hAnsiTheme="minorHAnsi" w:cstheme="minorHAnsi"/>
                <w:color w:val="000000" w:themeColor="text1"/>
                <w:sz w:val="22"/>
                <w:szCs w:val="22"/>
                <w:lang w:val="fr-CA"/>
              </w:rPr>
              <w:t>Εµ</w:t>
            </w:r>
            <w:proofErr w:type="spellStart"/>
            <w:r w:rsidRPr="00962CD4">
              <w:rPr>
                <w:rFonts w:asciiTheme="minorHAnsi" w:eastAsiaTheme="minorHAnsi" w:hAnsiTheme="minorHAnsi" w:cstheme="minorHAnsi"/>
                <w:color w:val="000000" w:themeColor="text1"/>
                <w:sz w:val="22"/>
                <w:szCs w:val="22"/>
                <w:lang w:val="fr-CA"/>
              </w:rPr>
              <w:t>βάθυνσης</w:t>
            </w:r>
            <w:proofErr w:type="spellEnd"/>
            <w:r>
              <w:rPr>
                <w:rFonts w:asciiTheme="minorHAnsi" w:eastAsiaTheme="minorHAnsi" w:hAnsiTheme="minorHAnsi" w:cstheme="minorHAnsi"/>
                <w:color w:val="000000" w:themeColor="text1"/>
                <w:sz w:val="22"/>
                <w:szCs w:val="22"/>
                <w:lang w:val="el-GR"/>
              </w:rPr>
              <w:t xml:space="preserve">/ </w:t>
            </w:r>
            <w:proofErr w:type="spellStart"/>
            <w:r w:rsidRPr="00962CD4">
              <w:rPr>
                <w:rFonts w:asciiTheme="minorHAnsi" w:eastAsiaTheme="minorHAnsi" w:hAnsiTheme="minorHAnsi" w:cstheme="minorHAnsi"/>
                <w:color w:val="000000" w:themeColor="text1"/>
                <w:sz w:val="22"/>
                <w:szCs w:val="22"/>
                <w:lang w:val="fr-CA"/>
              </w:rPr>
              <w:t>Ενίσχυσης</w:t>
            </w:r>
            <w:proofErr w:type="spellEnd"/>
            <w:r>
              <w:rPr>
                <w:rFonts w:asciiTheme="minorHAnsi" w:eastAsiaTheme="minorHAnsi" w:hAnsiTheme="minorHAnsi" w:cstheme="minorHAnsi"/>
                <w:color w:val="000000" w:themeColor="text1"/>
                <w:sz w:val="22"/>
                <w:szCs w:val="22"/>
                <w:lang w:val="el-GR"/>
              </w:rPr>
              <w:t xml:space="preserve">/ </w:t>
            </w:r>
            <w:r w:rsidRPr="00962CD4">
              <w:rPr>
                <w:rFonts w:asciiTheme="minorHAnsi" w:eastAsiaTheme="minorHAnsi" w:hAnsiTheme="minorHAnsi" w:cstheme="minorHAnsi"/>
                <w:color w:val="000000" w:themeColor="text1"/>
                <w:sz w:val="22"/>
                <w:szCs w:val="22"/>
                <w:lang w:val="fr-CA"/>
              </w:rPr>
              <w:t>Εµ</w:t>
            </w:r>
            <w:r w:rsidRPr="00962CD4">
              <w:rPr>
                <w:rFonts w:asciiTheme="minorHAnsi" w:eastAsiaTheme="minorHAnsi" w:hAnsiTheme="minorHAnsi" w:cstheme="minorHAnsi"/>
                <w:color w:val="000000" w:themeColor="text1"/>
                <w:sz w:val="22"/>
                <w:szCs w:val="22"/>
                <w:lang w:val="el-GR"/>
              </w:rPr>
              <w:t>π</w:t>
            </w:r>
            <w:proofErr w:type="spellStart"/>
            <w:r w:rsidRPr="00962CD4">
              <w:rPr>
                <w:rFonts w:asciiTheme="minorHAnsi" w:eastAsiaTheme="minorHAnsi" w:hAnsiTheme="minorHAnsi" w:cstheme="minorHAnsi"/>
                <w:color w:val="000000" w:themeColor="text1"/>
                <w:sz w:val="22"/>
                <w:szCs w:val="22"/>
                <w:lang w:val="fr-CA"/>
              </w:rPr>
              <w:t>λουτισ</w:t>
            </w:r>
            <w:proofErr w:type="spellEnd"/>
            <w:r w:rsidRPr="00962CD4">
              <w:rPr>
                <w:rFonts w:asciiTheme="minorHAnsi" w:eastAsiaTheme="minorHAnsi" w:hAnsiTheme="minorHAnsi" w:cstheme="minorHAnsi"/>
                <w:color w:val="000000" w:themeColor="text1"/>
                <w:sz w:val="22"/>
                <w:szCs w:val="22"/>
                <w:lang w:val="fr-CA"/>
              </w:rPr>
              <w:t>µ</w:t>
            </w:r>
            <w:proofErr w:type="spellStart"/>
            <w:r w:rsidRPr="00962CD4">
              <w:rPr>
                <w:rFonts w:asciiTheme="minorHAnsi" w:eastAsiaTheme="minorHAnsi" w:hAnsiTheme="minorHAnsi" w:cstheme="minorHAnsi"/>
                <w:color w:val="000000" w:themeColor="text1"/>
                <w:sz w:val="22"/>
                <w:szCs w:val="22"/>
                <w:lang w:val="fr-CA"/>
              </w:rPr>
              <w:t>ού</w:t>
            </w:r>
            <w:proofErr w:type="spellEnd"/>
            <w:r>
              <w:rPr>
                <w:rFonts w:asciiTheme="minorHAnsi" w:eastAsiaTheme="minorHAnsi" w:hAnsiTheme="minorHAnsi" w:cstheme="minorHAnsi"/>
                <w:color w:val="000000" w:themeColor="text1"/>
                <w:sz w:val="22"/>
                <w:szCs w:val="22"/>
                <w:lang w:val="el-GR"/>
              </w:rPr>
              <w:t xml:space="preserve">/ </w:t>
            </w:r>
            <w:proofErr w:type="spellStart"/>
            <w:r w:rsidRPr="00962CD4">
              <w:rPr>
                <w:rFonts w:asciiTheme="minorHAnsi" w:eastAsiaTheme="minorHAnsi" w:hAnsiTheme="minorHAnsi" w:cstheme="minorHAnsi"/>
                <w:color w:val="000000" w:themeColor="text1"/>
                <w:sz w:val="22"/>
                <w:szCs w:val="22"/>
                <w:lang w:val="fr-CA"/>
              </w:rPr>
              <w:t>Εξειδίκευσης</w:t>
            </w:r>
            <w:proofErr w:type="spellEnd"/>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sidRPr="004275D0">
              <w:rPr>
                <w:rFonts w:asciiTheme="minorHAnsi" w:eastAsiaTheme="minorHAnsi" w:hAnsiTheme="minorHAnsi" w:cstheme="minorHAnsi"/>
                <w:color w:val="000000" w:themeColor="text1"/>
                <w:sz w:val="22"/>
                <w:szCs w:val="22"/>
                <w:lang w:val="el-GR"/>
              </w:rPr>
              <w:t>-</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lang w:val="el-GR"/>
              </w:rPr>
              <w:t>4</w:t>
            </w:r>
          </w:p>
        </w:tc>
        <w:tc>
          <w:tcPr>
            <w:tcW w:w="1331"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lang w:val="el-GR"/>
              </w:rPr>
              <w:t>4</w:t>
            </w:r>
          </w:p>
        </w:tc>
      </w:tr>
    </w:tbl>
    <w:p w:rsidR="009F496E" w:rsidRDefault="009F496E" w:rsidP="0071203D">
      <w:pPr>
        <w:autoSpaceDE w:val="0"/>
        <w:autoSpaceDN w:val="0"/>
        <w:adjustRightInd w:val="0"/>
        <w:jc w:val="both"/>
        <w:textAlignment w:val="center"/>
        <w:rPr>
          <w:rFonts w:asciiTheme="minorHAnsi" w:eastAsiaTheme="minorHAnsi" w:hAnsiTheme="minorHAnsi" w:cstheme="minorHAnsi"/>
          <w:color w:val="000000" w:themeColor="text1"/>
          <w:sz w:val="22"/>
          <w:szCs w:val="22"/>
          <w:lang w:val="fr-CA"/>
        </w:rPr>
      </w:pPr>
      <w:r w:rsidRPr="00962CD4">
        <w:rPr>
          <w:rFonts w:asciiTheme="minorHAnsi" w:eastAsiaTheme="minorHAnsi" w:hAnsiTheme="minorHAnsi" w:cstheme="minorHAnsi"/>
          <w:color w:val="000000" w:themeColor="text1"/>
          <w:sz w:val="22"/>
          <w:szCs w:val="22"/>
          <w:lang w:val="fr-CA"/>
        </w:rPr>
        <w:t xml:space="preserve">Τα </w:t>
      </w:r>
      <w:r>
        <w:rPr>
          <w:rFonts w:asciiTheme="minorHAnsi" w:eastAsiaTheme="minorHAnsi" w:hAnsiTheme="minorHAnsi" w:cstheme="minorHAnsi"/>
          <w:b/>
          <w:color w:val="000000" w:themeColor="text1"/>
          <w:sz w:val="22"/>
          <w:szCs w:val="22"/>
          <w:lang w:val="fr-CA"/>
        </w:rPr>
        <w:t>Επιλεγ</w:t>
      </w:r>
      <w:r>
        <w:rPr>
          <w:rFonts w:asciiTheme="minorHAnsi" w:eastAsiaTheme="minorHAnsi" w:hAnsiTheme="minorHAnsi" w:cstheme="minorHAnsi"/>
          <w:b/>
          <w:color w:val="000000" w:themeColor="text1"/>
          <w:sz w:val="22"/>
          <w:szCs w:val="22"/>
          <w:lang w:val="el-GR"/>
        </w:rPr>
        <w:t>όμενα Μαθήματα</w:t>
      </w:r>
      <w:r w:rsidRPr="00962CD4">
        <w:rPr>
          <w:rFonts w:asciiTheme="minorHAnsi" w:eastAsiaTheme="minorHAnsi" w:hAnsiTheme="minorHAnsi" w:cstheme="minorHAnsi"/>
          <w:color w:val="000000" w:themeColor="text1"/>
          <w:sz w:val="22"/>
          <w:szCs w:val="22"/>
          <w:lang w:val="fr-CA"/>
        </w:rPr>
        <w:t xml:space="preserve"> µ</w:t>
      </w:r>
      <w:r w:rsidRPr="00962CD4">
        <w:rPr>
          <w:rFonts w:asciiTheme="minorHAnsi" w:eastAsiaTheme="minorHAnsi" w:hAnsiTheme="minorHAnsi" w:cstheme="minorHAnsi"/>
          <w:color w:val="000000" w:themeColor="text1"/>
          <w:sz w:val="22"/>
          <w:szCs w:val="22"/>
          <w:lang w:val="el-GR"/>
        </w:rPr>
        <w:t>π</w:t>
      </w:r>
      <w:r w:rsidRPr="00962CD4">
        <w:rPr>
          <w:rFonts w:asciiTheme="minorHAnsi" w:eastAsiaTheme="minorHAnsi" w:hAnsiTheme="minorHAnsi" w:cstheme="minorHAnsi"/>
          <w:color w:val="000000" w:themeColor="text1"/>
          <w:sz w:val="22"/>
          <w:szCs w:val="22"/>
          <w:lang w:val="fr-CA"/>
        </w:rPr>
        <w:t>ορούν να ε</w:t>
      </w:r>
      <w:r w:rsidRPr="00962CD4">
        <w:rPr>
          <w:rFonts w:asciiTheme="minorHAnsi" w:eastAsiaTheme="minorHAnsi" w:hAnsiTheme="minorHAnsi" w:cstheme="minorHAnsi"/>
          <w:color w:val="000000" w:themeColor="text1"/>
          <w:sz w:val="22"/>
          <w:szCs w:val="22"/>
          <w:lang w:val="el-GR"/>
        </w:rPr>
        <w:t>π</w:t>
      </w:r>
      <w:r w:rsidR="00643219">
        <w:rPr>
          <w:rFonts w:asciiTheme="minorHAnsi" w:eastAsiaTheme="minorHAnsi" w:hAnsiTheme="minorHAnsi" w:cstheme="minorHAnsi"/>
          <w:color w:val="000000" w:themeColor="text1"/>
          <w:sz w:val="22"/>
          <w:szCs w:val="22"/>
          <w:lang w:val="fr-CA"/>
        </w:rPr>
        <w:t xml:space="preserve">ιλεγούν </w:t>
      </w:r>
      <w:r w:rsidRPr="00962CD4">
        <w:rPr>
          <w:rFonts w:asciiTheme="minorHAnsi" w:eastAsiaTheme="minorHAnsi" w:hAnsiTheme="minorHAnsi" w:cstheme="minorHAnsi"/>
          <w:color w:val="000000" w:themeColor="text1"/>
          <w:sz w:val="22"/>
          <w:szCs w:val="22"/>
          <w:lang w:val="fr-CA"/>
        </w:rPr>
        <w:t>ως µονόωρα</w:t>
      </w:r>
      <w:r w:rsidRPr="00962CD4">
        <w:rPr>
          <w:rFonts w:asciiTheme="minorHAnsi" w:eastAsiaTheme="minorHAnsi" w:hAnsiTheme="minorHAnsi" w:cstheme="minorHAnsi"/>
          <w:color w:val="000000" w:themeColor="text1"/>
          <w:sz w:val="22"/>
          <w:szCs w:val="22"/>
          <w:lang w:val="el-GR"/>
        </w:rPr>
        <w:t>,</w:t>
      </w:r>
      <w:r w:rsidR="00643219">
        <w:rPr>
          <w:rFonts w:asciiTheme="minorHAnsi" w:eastAsiaTheme="minorHAnsi" w:hAnsiTheme="minorHAnsi" w:cstheme="minorHAnsi"/>
          <w:color w:val="000000" w:themeColor="text1"/>
          <w:sz w:val="22"/>
          <w:szCs w:val="22"/>
          <w:lang w:val="fr-CA"/>
        </w:rPr>
        <w:t xml:space="preserve"> </w:t>
      </w:r>
      <w:r w:rsidRPr="00962CD4">
        <w:rPr>
          <w:rFonts w:asciiTheme="minorHAnsi" w:eastAsiaTheme="minorHAnsi" w:hAnsiTheme="minorHAnsi" w:cstheme="minorHAnsi"/>
          <w:color w:val="000000" w:themeColor="text1"/>
          <w:sz w:val="22"/>
          <w:szCs w:val="22"/>
          <w:lang w:val="fr-CA"/>
        </w:rPr>
        <w:t>ως δίωρα</w:t>
      </w:r>
      <w:r w:rsidRPr="00962CD4">
        <w:rPr>
          <w:rFonts w:asciiTheme="minorHAnsi" w:eastAsiaTheme="minorHAnsi" w:hAnsiTheme="minorHAnsi" w:cstheme="minorHAnsi"/>
          <w:color w:val="000000" w:themeColor="text1"/>
          <w:sz w:val="22"/>
          <w:szCs w:val="22"/>
          <w:lang w:val="el-GR"/>
        </w:rPr>
        <w:t>,</w:t>
      </w:r>
      <w:r w:rsidRPr="00962CD4">
        <w:rPr>
          <w:rFonts w:asciiTheme="minorHAnsi" w:eastAsiaTheme="minorHAnsi" w:hAnsiTheme="minorHAnsi" w:cstheme="minorHAnsi"/>
          <w:color w:val="000000" w:themeColor="text1"/>
          <w:sz w:val="22"/>
          <w:szCs w:val="22"/>
          <w:lang w:val="fr-CA"/>
        </w:rPr>
        <w:t xml:space="preserve"> ως τρίωρα</w:t>
      </w:r>
      <w:r w:rsidR="00643219">
        <w:rPr>
          <w:rFonts w:asciiTheme="minorHAnsi" w:eastAsiaTheme="minorHAnsi" w:hAnsiTheme="minorHAnsi" w:cstheme="minorHAnsi"/>
          <w:color w:val="000000" w:themeColor="text1"/>
          <w:sz w:val="22"/>
          <w:szCs w:val="22"/>
          <w:lang w:val="el-GR"/>
        </w:rPr>
        <w:t xml:space="preserve"> ή </w:t>
      </w:r>
      <w:r>
        <w:rPr>
          <w:rFonts w:asciiTheme="minorHAnsi" w:eastAsiaTheme="minorHAnsi" w:hAnsiTheme="minorHAnsi" w:cstheme="minorHAnsi"/>
          <w:color w:val="000000" w:themeColor="text1"/>
          <w:sz w:val="22"/>
          <w:szCs w:val="22"/>
          <w:lang w:val="el-GR"/>
        </w:rPr>
        <w:t xml:space="preserve">ως τετράωρα. </w:t>
      </w:r>
      <w:r w:rsidRPr="00134614">
        <w:rPr>
          <w:rFonts w:asciiTheme="minorHAnsi" w:eastAsiaTheme="minorHAnsi" w:hAnsiTheme="minorHAnsi" w:cstheme="minorHAnsi"/>
          <w:color w:val="000000" w:themeColor="text1"/>
          <w:sz w:val="22"/>
          <w:szCs w:val="22"/>
          <w:lang w:val="el-GR"/>
        </w:rPr>
        <w:t>Στην περίπτωση που ένα μάθημα προσφέρεται</w:t>
      </w:r>
      <w:r w:rsidRPr="00134614">
        <w:rPr>
          <w:rFonts w:asciiTheme="minorHAnsi" w:eastAsiaTheme="minorHAnsi" w:hAnsiTheme="minorHAnsi" w:cstheme="minorHAnsi"/>
          <w:color w:val="000000" w:themeColor="text1"/>
          <w:sz w:val="22"/>
          <w:szCs w:val="22"/>
          <w:lang w:val="fr-CA"/>
        </w:rPr>
        <w:t xml:space="preserve"> και </w:t>
      </w:r>
      <w:r w:rsidRPr="00134614">
        <w:rPr>
          <w:rFonts w:asciiTheme="minorHAnsi" w:eastAsiaTheme="minorHAnsi" w:hAnsiTheme="minorHAnsi" w:cstheme="minorHAnsi"/>
          <w:color w:val="000000" w:themeColor="text1"/>
          <w:sz w:val="22"/>
          <w:szCs w:val="22"/>
          <w:lang w:val="el-GR"/>
        </w:rPr>
        <w:t>ως μάθημα κοινού κορμού</w:t>
      </w:r>
      <w:r w:rsidRPr="00134614">
        <w:rPr>
          <w:rFonts w:asciiTheme="minorHAnsi" w:eastAsiaTheme="minorHAnsi" w:hAnsiTheme="minorHAnsi" w:cstheme="minorHAnsi"/>
          <w:color w:val="000000" w:themeColor="text1"/>
          <w:sz w:val="22"/>
          <w:szCs w:val="22"/>
          <w:lang w:val="fr-CA"/>
        </w:rPr>
        <w:t xml:space="preserve">, τότε, οι </w:t>
      </w:r>
      <w:r w:rsidRPr="00134614">
        <w:rPr>
          <w:rFonts w:asciiTheme="minorHAnsi" w:eastAsiaTheme="minorHAnsi" w:hAnsiTheme="minorHAnsi" w:cstheme="minorHAnsi"/>
          <w:color w:val="000000" w:themeColor="text1"/>
          <w:sz w:val="22"/>
          <w:szCs w:val="22"/>
          <w:lang w:val="el-GR"/>
        </w:rPr>
        <w:t>π</w:t>
      </w:r>
      <w:r w:rsidRPr="00134614">
        <w:rPr>
          <w:rFonts w:asciiTheme="minorHAnsi" w:eastAsiaTheme="minorHAnsi" w:hAnsiTheme="minorHAnsi" w:cstheme="minorHAnsi"/>
          <w:color w:val="000000" w:themeColor="text1"/>
          <w:sz w:val="22"/>
          <w:szCs w:val="22"/>
          <w:lang w:val="fr-CA"/>
        </w:rPr>
        <w:t xml:space="preserve">ερίοδοι </w:t>
      </w:r>
      <w:r w:rsidRPr="00134614">
        <w:rPr>
          <w:rFonts w:asciiTheme="minorHAnsi" w:eastAsiaTheme="minorHAnsi" w:hAnsiTheme="minorHAnsi" w:cstheme="minorHAnsi"/>
          <w:color w:val="000000" w:themeColor="text1"/>
          <w:sz w:val="22"/>
          <w:szCs w:val="22"/>
          <w:lang w:val="el-GR"/>
        </w:rPr>
        <w:t>π</w:t>
      </w:r>
      <w:r w:rsidRPr="00134614">
        <w:rPr>
          <w:rFonts w:asciiTheme="minorHAnsi" w:eastAsiaTheme="minorHAnsi" w:hAnsiTheme="minorHAnsi" w:cstheme="minorHAnsi"/>
          <w:color w:val="000000" w:themeColor="text1"/>
          <w:sz w:val="22"/>
          <w:szCs w:val="22"/>
          <w:lang w:val="fr-CA"/>
        </w:rPr>
        <w:t>ροστίθενται, και α</w:t>
      </w:r>
      <w:r w:rsidRPr="00134614">
        <w:rPr>
          <w:rFonts w:asciiTheme="minorHAnsi" w:eastAsiaTheme="minorHAnsi" w:hAnsiTheme="minorHAnsi" w:cstheme="minorHAnsi"/>
          <w:color w:val="000000" w:themeColor="text1"/>
          <w:sz w:val="22"/>
          <w:szCs w:val="22"/>
          <w:lang w:val="el-GR"/>
        </w:rPr>
        <w:t>π</w:t>
      </w:r>
      <w:r w:rsidRPr="00134614">
        <w:rPr>
          <w:rFonts w:asciiTheme="minorHAnsi" w:eastAsiaTheme="minorHAnsi" w:hAnsiTheme="minorHAnsi" w:cstheme="minorHAnsi"/>
          <w:color w:val="000000" w:themeColor="text1"/>
          <w:sz w:val="22"/>
          <w:szCs w:val="22"/>
          <w:lang w:val="fr-CA"/>
        </w:rPr>
        <w:t>οτελούν ένα ενιαίο µάθηµα.</w:t>
      </w:r>
    </w:p>
    <w:p w:rsidR="009F496E" w:rsidRPr="00E41B75"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16"/>
          <w:szCs w:val="16"/>
          <w:lang w:val="fr-CA"/>
        </w:rPr>
      </w:pPr>
    </w:p>
    <w:tbl>
      <w:tblPr>
        <w:tblStyle w:val="TableGrid1"/>
        <w:tblW w:w="4990" w:type="pct"/>
        <w:tblLayout w:type="fixed"/>
        <w:tblLook w:val="04A0"/>
      </w:tblPr>
      <w:tblGrid>
        <w:gridCol w:w="2303"/>
        <w:gridCol w:w="4638"/>
        <w:gridCol w:w="1303"/>
        <w:gridCol w:w="1448"/>
        <w:gridCol w:w="1302"/>
      </w:tblGrid>
      <w:tr w:rsidR="009F496E" w:rsidRPr="00773DEF" w:rsidTr="001A721C">
        <w:tc>
          <w:tcPr>
            <w:tcW w:w="6799" w:type="dxa"/>
            <w:gridSpan w:val="2"/>
            <w:vMerge w:val="restart"/>
            <w:shd w:val="clear" w:color="auto" w:fill="DBDBDB" w:themeFill="accent3" w:themeFillTint="66"/>
            <w:vAlign w:val="center"/>
          </w:tcPr>
          <w:p w:rsidR="009F496E"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C2163C">
              <w:rPr>
                <w:rFonts w:asciiTheme="minorHAnsi" w:eastAsiaTheme="minorHAnsi" w:hAnsiTheme="minorHAnsi" w:cstheme="minorHAnsi"/>
                <w:b/>
                <w:color w:val="000000" w:themeColor="text1"/>
                <w:sz w:val="22"/>
                <w:szCs w:val="22"/>
                <w:lang w:val="el-GR"/>
              </w:rPr>
              <w:t xml:space="preserve">ΜΑΘΗΜΑΤΑ ΤΕΧΝΟΛΟΓΙΚΑ ΚΑΙ ΕΡΓΑΣΤΗΡΙΑΚΑ </w:t>
            </w:r>
          </w:p>
          <w:p w:rsidR="009F496E" w:rsidRPr="00EF1512"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highlight w:val="yellow"/>
                <w:lang w:val="el-GR"/>
              </w:rPr>
            </w:pPr>
            <w:r w:rsidRPr="00C2163C">
              <w:rPr>
                <w:rFonts w:asciiTheme="minorHAnsi" w:eastAsiaTheme="minorHAnsi" w:hAnsiTheme="minorHAnsi" w:cstheme="minorHAnsi"/>
                <w:b/>
                <w:color w:val="000000" w:themeColor="text1"/>
                <w:sz w:val="22"/>
                <w:szCs w:val="22"/>
                <w:lang w:val="el-GR"/>
              </w:rPr>
              <w:t>ΚΛΑΔΟΥ ΚΑΙ ΕΙΔΙΚΟΤΗΤΑΣ</w:t>
            </w:r>
          </w:p>
        </w:tc>
        <w:tc>
          <w:tcPr>
            <w:tcW w:w="1276" w:type="dxa"/>
            <w:shd w:val="clear" w:color="auto" w:fill="DBDBDB" w:themeFill="accent3" w:themeFillTint="66"/>
          </w:tcPr>
          <w:p w:rsidR="009F496E" w:rsidRPr="00826EBF"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Α΄ ΕΤΟΣ</w:t>
            </w:r>
          </w:p>
        </w:tc>
        <w:tc>
          <w:tcPr>
            <w:tcW w:w="1418" w:type="dxa"/>
            <w:shd w:val="clear" w:color="auto" w:fill="DBDBDB" w:themeFill="accent3" w:themeFillTint="66"/>
          </w:tcPr>
          <w:p w:rsidR="009F496E" w:rsidRPr="00826EBF"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Β΄ ΕΤΟΣ</w:t>
            </w:r>
          </w:p>
        </w:tc>
        <w:tc>
          <w:tcPr>
            <w:tcW w:w="1275" w:type="dxa"/>
            <w:shd w:val="clear" w:color="auto" w:fill="DBDBDB" w:themeFill="accent3" w:themeFillTint="66"/>
          </w:tcPr>
          <w:p w:rsidR="009F496E" w:rsidRPr="00826EBF"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Γ΄ΕΤΟΣ</w:t>
            </w:r>
          </w:p>
        </w:tc>
      </w:tr>
      <w:tr w:rsidR="009F496E" w:rsidRPr="00773DEF" w:rsidTr="001A721C">
        <w:tc>
          <w:tcPr>
            <w:tcW w:w="6799" w:type="dxa"/>
            <w:gridSpan w:val="2"/>
            <w:vMerge/>
            <w:tcBorders>
              <w:bottom w:val="single" w:sz="8" w:space="0" w:color="auto"/>
            </w:tcBorders>
            <w:shd w:val="clear" w:color="auto" w:fill="DBDBDB" w:themeFill="accent3" w:themeFillTint="66"/>
          </w:tcPr>
          <w:p w:rsidR="009F496E" w:rsidRPr="00EF1512"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highlight w:val="yellow"/>
                <w:lang w:val="el-GR"/>
              </w:rPr>
            </w:pPr>
          </w:p>
        </w:tc>
        <w:tc>
          <w:tcPr>
            <w:tcW w:w="1276" w:type="dxa"/>
            <w:tcBorders>
              <w:bottom w:val="single" w:sz="8" w:space="0" w:color="auto"/>
            </w:tcBorders>
            <w:shd w:val="clear" w:color="auto" w:fill="DBDBDB" w:themeFill="accent3" w:themeFillTint="66"/>
          </w:tcPr>
          <w:p w:rsidR="009F496E" w:rsidRPr="00826EBF"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Θ</w:t>
            </w:r>
          </w:p>
        </w:tc>
        <w:tc>
          <w:tcPr>
            <w:tcW w:w="1418" w:type="dxa"/>
            <w:tcBorders>
              <w:bottom w:val="single" w:sz="8" w:space="0" w:color="auto"/>
            </w:tcBorders>
            <w:shd w:val="clear" w:color="auto" w:fill="DBDBDB" w:themeFill="accent3" w:themeFillTint="66"/>
          </w:tcPr>
          <w:p w:rsidR="009F496E" w:rsidRPr="00826EBF"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Θ</w:t>
            </w:r>
          </w:p>
        </w:tc>
        <w:tc>
          <w:tcPr>
            <w:tcW w:w="1275" w:type="dxa"/>
            <w:tcBorders>
              <w:bottom w:val="single" w:sz="8" w:space="0" w:color="auto"/>
            </w:tcBorders>
            <w:shd w:val="clear" w:color="auto" w:fill="DBDBDB" w:themeFill="accent3" w:themeFillTint="66"/>
          </w:tcPr>
          <w:p w:rsidR="009F496E" w:rsidRPr="00826EBF"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826EBF">
              <w:rPr>
                <w:rFonts w:asciiTheme="minorHAnsi" w:eastAsiaTheme="minorHAnsi" w:hAnsiTheme="minorHAnsi" w:cstheme="minorHAnsi"/>
                <w:b/>
                <w:color w:val="000000" w:themeColor="text1"/>
                <w:sz w:val="22"/>
                <w:szCs w:val="22"/>
                <w:lang w:val="el-GR"/>
              </w:rPr>
              <w:t>Θ</w:t>
            </w:r>
          </w:p>
        </w:tc>
      </w:tr>
      <w:tr w:rsidR="00FB0D10" w:rsidRPr="009E716D" w:rsidTr="001A721C">
        <w:tc>
          <w:tcPr>
            <w:tcW w:w="2256" w:type="dxa"/>
            <w:vMerge w:val="restart"/>
            <w:shd w:val="clear" w:color="auto" w:fill="DBDBDB" w:themeFill="accent3" w:themeFillTint="66"/>
          </w:tcPr>
          <w:p w:rsidR="00FB0D10" w:rsidRPr="009E716D" w:rsidRDefault="00FB0D10" w:rsidP="00AC6501">
            <w:pPr>
              <w:autoSpaceDE w:val="0"/>
              <w:autoSpaceDN w:val="0"/>
              <w:adjustRightInd w:val="0"/>
              <w:spacing w:line="276" w:lineRule="auto"/>
              <w:textAlignment w:val="center"/>
              <w:rPr>
                <w:rFonts w:asciiTheme="minorHAnsi" w:eastAsiaTheme="minorHAnsi" w:hAnsiTheme="minorHAnsi" w:cstheme="minorHAnsi"/>
                <w:b/>
                <w:color w:val="000000" w:themeColor="text1"/>
                <w:sz w:val="22"/>
                <w:szCs w:val="22"/>
                <w:lang w:val="el-GR"/>
              </w:rPr>
            </w:pPr>
            <w:r w:rsidRPr="009E716D">
              <w:rPr>
                <w:rFonts w:asciiTheme="minorHAnsi" w:eastAsiaTheme="minorHAnsi" w:hAnsiTheme="minorHAnsi" w:cstheme="minorHAnsi"/>
                <w:b/>
                <w:color w:val="000000" w:themeColor="text1"/>
                <w:sz w:val="22"/>
                <w:szCs w:val="22"/>
                <w:lang w:val="el-GR"/>
              </w:rPr>
              <w:t>Κοινά Μαθήματα Κλάδου</w:t>
            </w:r>
          </w:p>
          <w:p w:rsidR="00FB0D10" w:rsidRPr="00CA4B01" w:rsidRDefault="00FB0D10" w:rsidP="00AC6501">
            <w:pPr>
              <w:autoSpaceDE w:val="0"/>
              <w:autoSpaceDN w:val="0"/>
              <w:adjustRightInd w:val="0"/>
              <w:spacing w:line="276" w:lineRule="auto"/>
              <w:textAlignment w:val="center"/>
              <w:rPr>
                <w:rFonts w:asciiTheme="minorHAnsi" w:eastAsiaTheme="minorHAnsi" w:hAnsiTheme="minorHAnsi" w:cstheme="minorHAnsi"/>
                <w:color w:val="000000" w:themeColor="text1"/>
                <w:sz w:val="22"/>
                <w:szCs w:val="22"/>
                <w:lang w:val="el-GR"/>
              </w:rPr>
            </w:pPr>
            <w:r w:rsidRPr="009E716D">
              <w:rPr>
                <w:rFonts w:asciiTheme="minorHAnsi" w:eastAsiaTheme="minorHAnsi" w:hAnsiTheme="minorHAnsi" w:cstheme="minorHAnsi"/>
                <w:b/>
                <w:color w:val="000000" w:themeColor="text1"/>
                <w:sz w:val="22"/>
                <w:szCs w:val="22"/>
                <w:lang w:val="el-GR"/>
              </w:rPr>
              <w:t>Ναυτιλιακών Επαγγελμάτων</w:t>
            </w:r>
          </w:p>
        </w:tc>
        <w:tc>
          <w:tcPr>
            <w:tcW w:w="4543" w:type="dxa"/>
            <w:shd w:val="clear" w:color="auto" w:fill="DBDBDB" w:themeFill="accent3" w:themeFillTint="66"/>
          </w:tcPr>
          <w:p w:rsidR="00FB0D10" w:rsidRPr="00F66FF8" w:rsidRDefault="00FB0D10"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F66FF8">
              <w:rPr>
                <w:rFonts w:asciiTheme="minorHAnsi" w:eastAsiaTheme="minorHAnsi" w:hAnsiTheme="minorHAnsi" w:cstheme="minorHAnsi"/>
                <w:color w:val="000000" w:themeColor="text1"/>
                <w:sz w:val="22"/>
                <w:szCs w:val="22"/>
                <w:lang w:val="el-GR"/>
              </w:rPr>
              <w:t>Βασικές Γνώσεις Πλοίου</w:t>
            </w:r>
          </w:p>
        </w:tc>
        <w:tc>
          <w:tcPr>
            <w:tcW w:w="1276" w:type="dxa"/>
          </w:tcPr>
          <w:p w:rsidR="00FB0D10" w:rsidRPr="00246C80" w:rsidRDefault="00090ACB"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4</w:t>
            </w:r>
          </w:p>
        </w:tc>
        <w:tc>
          <w:tcPr>
            <w:tcW w:w="1418" w:type="dxa"/>
          </w:tcPr>
          <w:p w:rsidR="00FB0D10" w:rsidRPr="00515BB2" w:rsidRDefault="00FB0D10"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EC4617">
              <w:rPr>
                <w:rFonts w:asciiTheme="minorHAnsi" w:eastAsiaTheme="minorHAnsi" w:hAnsiTheme="minorHAnsi" w:cstheme="minorHAnsi"/>
                <w:color w:val="000000" w:themeColor="text1"/>
                <w:sz w:val="22"/>
                <w:szCs w:val="22"/>
                <w:lang w:val="el-GR"/>
              </w:rPr>
              <w:t>-</w:t>
            </w:r>
          </w:p>
        </w:tc>
        <w:tc>
          <w:tcPr>
            <w:tcW w:w="1275" w:type="dxa"/>
          </w:tcPr>
          <w:p w:rsidR="00FB0D10" w:rsidRPr="00515BB2" w:rsidRDefault="00FB0D10"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EC4617">
              <w:rPr>
                <w:rFonts w:asciiTheme="minorHAnsi" w:eastAsiaTheme="minorHAnsi" w:hAnsiTheme="minorHAnsi" w:cstheme="minorHAnsi"/>
                <w:color w:val="000000" w:themeColor="text1"/>
                <w:sz w:val="22"/>
                <w:szCs w:val="22"/>
                <w:lang w:val="el-GR"/>
              </w:rPr>
              <w:t>-</w:t>
            </w:r>
          </w:p>
        </w:tc>
      </w:tr>
      <w:tr w:rsidR="001E6AFC" w:rsidRPr="009E716D" w:rsidTr="001A721C">
        <w:tc>
          <w:tcPr>
            <w:tcW w:w="2256" w:type="dxa"/>
            <w:vMerge/>
            <w:shd w:val="clear" w:color="auto" w:fill="DBDBDB" w:themeFill="accent3" w:themeFillTint="66"/>
          </w:tcPr>
          <w:p w:rsidR="001E6AFC" w:rsidRPr="00CA4B01"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tc>
        <w:tc>
          <w:tcPr>
            <w:tcW w:w="4543" w:type="dxa"/>
            <w:shd w:val="clear" w:color="auto" w:fill="DBDBDB" w:themeFill="accent3" w:themeFillTint="66"/>
          </w:tcPr>
          <w:p w:rsidR="001E6AFC" w:rsidRPr="00F66FF8"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F66FF8">
              <w:rPr>
                <w:rFonts w:asciiTheme="minorHAnsi" w:eastAsiaTheme="minorHAnsi" w:hAnsiTheme="minorHAnsi" w:cstheme="minorHAnsi"/>
                <w:color w:val="000000" w:themeColor="text1"/>
                <w:sz w:val="22"/>
                <w:szCs w:val="22"/>
                <w:lang w:val="el-GR"/>
              </w:rPr>
              <w:t>Ναυτικό Δίκαιο</w:t>
            </w:r>
            <w:r>
              <w:rPr>
                <w:rFonts w:asciiTheme="minorHAnsi" w:eastAsiaTheme="minorHAnsi" w:hAnsiTheme="minorHAnsi" w:cstheme="minorHAnsi"/>
                <w:color w:val="000000" w:themeColor="text1"/>
                <w:sz w:val="22"/>
                <w:szCs w:val="22"/>
                <w:lang w:val="el-GR"/>
              </w:rPr>
              <w:t>-Διεθνείς Συμβάσεις Ναυτιλίας</w:t>
            </w:r>
          </w:p>
        </w:tc>
        <w:tc>
          <w:tcPr>
            <w:tcW w:w="1276" w:type="dxa"/>
          </w:tcPr>
          <w:p w:rsidR="001E6AFC" w:rsidRPr="00246C80"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c>
          <w:tcPr>
            <w:tcW w:w="1418" w:type="dxa"/>
          </w:tcPr>
          <w:p w:rsidR="001E6AFC" w:rsidRPr="00515BB2"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3</w:t>
            </w:r>
          </w:p>
        </w:tc>
        <w:tc>
          <w:tcPr>
            <w:tcW w:w="1275" w:type="dxa"/>
          </w:tcPr>
          <w:p w:rsidR="001E6AFC" w:rsidRPr="00515BB2"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r>
      <w:tr w:rsidR="001E6AFC" w:rsidRPr="009E716D" w:rsidTr="001A721C">
        <w:tc>
          <w:tcPr>
            <w:tcW w:w="2256" w:type="dxa"/>
            <w:vMerge/>
            <w:shd w:val="clear" w:color="auto" w:fill="DBDBDB" w:themeFill="accent3" w:themeFillTint="66"/>
          </w:tcPr>
          <w:p w:rsidR="001E6AFC" w:rsidRPr="00CA4B01"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tc>
        <w:tc>
          <w:tcPr>
            <w:tcW w:w="4543" w:type="dxa"/>
            <w:shd w:val="clear" w:color="auto" w:fill="DBDBDB" w:themeFill="accent3" w:themeFillTint="66"/>
          </w:tcPr>
          <w:p w:rsidR="001E6AFC" w:rsidRPr="00F66FF8"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F66FF8">
              <w:rPr>
                <w:rFonts w:asciiTheme="minorHAnsi" w:eastAsiaTheme="minorHAnsi" w:hAnsiTheme="minorHAnsi" w:cstheme="minorHAnsi"/>
                <w:color w:val="000000" w:themeColor="text1"/>
                <w:sz w:val="22"/>
                <w:szCs w:val="22"/>
                <w:lang w:val="el-GR"/>
              </w:rPr>
              <w:t>Αγγλική Ναυτική Ορολογία</w:t>
            </w:r>
          </w:p>
        </w:tc>
        <w:tc>
          <w:tcPr>
            <w:tcW w:w="1276" w:type="dxa"/>
          </w:tcPr>
          <w:p w:rsidR="001E6AFC" w:rsidRPr="00246C80"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090ACB">
              <w:rPr>
                <w:rFonts w:asciiTheme="minorHAnsi" w:eastAsiaTheme="minorHAnsi" w:hAnsiTheme="minorHAnsi" w:cstheme="minorHAnsi"/>
                <w:color w:val="000000" w:themeColor="text1"/>
                <w:sz w:val="22"/>
                <w:szCs w:val="22"/>
                <w:lang w:val="el-GR"/>
              </w:rPr>
              <w:t>2</w:t>
            </w:r>
          </w:p>
        </w:tc>
        <w:tc>
          <w:tcPr>
            <w:tcW w:w="1418" w:type="dxa"/>
          </w:tcPr>
          <w:p w:rsidR="001E6AFC" w:rsidRPr="007A7529"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7A7529">
              <w:rPr>
                <w:rFonts w:asciiTheme="minorHAnsi" w:eastAsiaTheme="minorHAnsi" w:hAnsiTheme="minorHAnsi" w:cstheme="minorHAnsi"/>
                <w:color w:val="000000" w:themeColor="text1"/>
                <w:sz w:val="22"/>
                <w:szCs w:val="22"/>
                <w:lang w:val="el-GR"/>
              </w:rPr>
              <w:t>2</w:t>
            </w:r>
          </w:p>
        </w:tc>
        <w:tc>
          <w:tcPr>
            <w:tcW w:w="1275" w:type="dxa"/>
          </w:tcPr>
          <w:p w:rsidR="001E6AFC"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r>
      <w:tr w:rsidR="001E6AFC" w:rsidRPr="009E716D" w:rsidTr="001A721C">
        <w:tc>
          <w:tcPr>
            <w:tcW w:w="2256" w:type="dxa"/>
            <w:vMerge/>
            <w:shd w:val="clear" w:color="auto" w:fill="DBDBDB" w:themeFill="accent3" w:themeFillTint="66"/>
          </w:tcPr>
          <w:p w:rsidR="001E6AFC" w:rsidRPr="00CA4B01"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tc>
        <w:tc>
          <w:tcPr>
            <w:tcW w:w="4543" w:type="dxa"/>
            <w:shd w:val="clear" w:color="auto" w:fill="DBDBDB" w:themeFill="accent3" w:themeFillTint="66"/>
          </w:tcPr>
          <w:p w:rsidR="001E6AFC" w:rsidRPr="00F66FF8"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F66FF8">
              <w:rPr>
                <w:rFonts w:asciiTheme="minorHAnsi" w:eastAsiaTheme="minorHAnsi" w:hAnsiTheme="minorHAnsi" w:cstheme="minorHAnsi"/>
                <w:color w:val="000000" w:themeColor="text1"/>
                <w:sz w:val="22"/>
                <w:szCs w:val="22"/>
                <w:lang w:val="el-GR"/>
              </w:rPr>
              <w:t>Ασφάλεια και Υγεία στο Πλοίο</w:t>
            </w:r>
          </w:p>
        </w:tc>
        <w:tc>
          <w:tcPr>
            <w:tcW w:w="1276" w:type="dxa"/>
          </w:tcPr>
          <w:p w:rsidR="001E6AFC" w:rsidRPr="00246C80"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3</w:t>
            </w:r>
          </w:p>
        </w:tc>
        <w:tc>
          <w:tcPr>
            <w:tcW w:w="1418" w:type="dxa"/>
          </w:tcPr>
          <w:p w:rsidR="001E6AFC" w:rsidRPr="00EF299C"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1</w:t>
            </w:r>
          </w:p>
        </w:tc>
        <w:tc>
          <w:tcPr>
            <w:tcW w:w="1275" w:type="dxa"/>
          </w:tcPr>
          <w:p w:rsidR="001E6AFC"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4275D0">
              <w:rPr>
                <w:rFonts w:asciiTheme="minorHAnsi" w:eastAsiaTheme="minorHAnsi" w:hAnsiTheme="minorHAnsi" w:cstheme="minorHAnsi"/>
                <w:color w:val="000000" w:themeColor="text1"/>
                <w:sz w:val="22"/>
                <w:szCs w:val="22"/>
                <w:lang w:val="el-GR"/>
              </w:rPr>
              <w:t>-</w:t>
            </w:r>
          </w:p>
        </w:tc>
      </w:tr>
      <w:tr w:rsidR="001E6AFC" w:rsidRPr="009E716D" w:rsidTr="001A721C">
        <w:tc>
          <w:tcPr>
            <w:tcW w:w="2256" w:type="dxa"/>
            <w:vMerge/>
            <w:shd w:val="clear" w:color="auto" w:fill="DBDBDB" w:themeFill="accent3" w:themeFillTint="66"/>
          </w:tcPr>
          <w:p w:rsidR="001E6AFC" w:rsidRPr="00CA4B01"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tc>
        <w:tc>
          <w:tcPr>
            <w:tcW w:w="4543" w:type="dxa"/>
            <w:shd w:val="clear" w:color="auto" w:fill="DBDBDB" w:themeFill="accent3" w:themeFillTint="66"/>
          </w:tcPr>
          <w:p w:rsidR="001E6AFC" w:rsidRPr="00F66FF8"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F66FF8">
              <w:rPr>
                <w:rFonts w:asciiTheme="minorHAnsi" w:eastAsiaTheme="minorHAnsi" w:hAnsiTheme="minorHAnsi" w:cstheme="minorHAnsi"/>
                <w:color w:val="000000" w:themeColor="text1"/>
                <w:sz w:val="22"/>
                <w:szCs w:val="22"/>
                <w:lang w:val="el-GR"/>
              </w:rPr>
              <w:t>Ναυπηγικό-Μηχανολογικό Σχέδιο</w:t>
            </w:r>
          </w:p>
        </w:tc>
        <w:tc>
          <w:tcPr>
            <w:tcW w:w="1276" w:type="dxa"/>
          </w:tcPr>
          <w:p w:rsidR="001E6AFC" w:rsidRPr="00211466"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CF2DF8">
              <w:rPr>
                <w:rFonts w:asciiTheme="minorHAnsi" w:eastAsiaTheme="minorHAnsi" w:hAnsiTheme="minorHAnsi" w:cstheme="minorHAnsi"/>
                <w:color w:val="000000" w:themeColor="text1"/>
                <w:sz w:val="22"/>
                <w:szCs w:val="22"/>
                <w:lang w:val="el-GR"/>
              </w:rPr>
              <w:t>-</w:t>
            </w:r>
          </w:p>
        </w:tc>
        <w:tc>
          <w:tcPr>
            <w:tcW w:w="1418" w:type="dxa"/>
          </w:tcPr>
          <w:p w:rsidR="001E6AFC" w:rsidRPr="00211466"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CF2DF8">
              <w:rPr>
                <w:rFonts w:asciiTheme="minorHAnsi" w:eastAsiaTheme="minorHAnsi" w:hAnsiTheme="minorHAnsi" w:cstheme="minorHAnsi"/>
                <w:color w:val="000000" w:themeColor="text1"/>
                <w:sz w:val="22"/>
                <w:szCs w:val="22"/>
                <w:lang w:val="el-GR"/>
              </w:rPr>
              <w:t>-</w:t>
            </w:r>
          </w:p>
        </w:tc>
        <w:tc>
          <w:tcPr>
            <w:tcW w:w="1275" w:type="dxa"/>
          </w:tcPr>
          <w:p w:rsidR="001E6AFC" w:rsidRPr="00211466"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sidRPr="00F66FF8">
              <w:rPr>
                <w:rFonts w:asciiTheme="minorHAnsi" w:eastAsiaTheme="minorHAnsi" w:hAnsiTheme="minorHAnsi" w:cstheme="minorHAnsi"/>
                <w:color w:val="000000" w:themeColor="text1"/>
                <w:sz w:val="22"/>
                <w:szCs w:val="22"/>
                <w:lang w:val="el-GR"/>
              </w:rPr>
              <w:t>2</w:t>
            </w:r>
          </w:p>
        </w:tc>
      </w:tr>
      <w:tr w:rsidR="001E6AFC" w:rsidRPr="00F50DAB" w:rsidTr="001E6AFC">
        <w:tc>
          <w:tcPr>
            <w:tcW w:w="10768" w:type="dxa"/>
            <w:gridSpan w:val="5"/>
            <w:shd w:val="clear" w:color="auto" w:fill="auto"/>
          </w:tcPr>
          <w:p w:rsidR="001E6AFC" w:rsidRPr="00F50DAB"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16"/>
                <w:szCs w:val="16"/>
                <w:lang w:val="el-GR"/>
              </w:rPr>
            </w:pPr>
          </w:p>
        </w:tc>
      </w:tr>
      <w:tr w:rsidR="001E6AFC" w:rsidRPr="00EF1512" w:rsidTr="00A72A42">
        <w:tc>
          <w:tcPr>
            <w:tcW w:w="2256" w:type="dxa"/>
            <w:vMerge w:val="restart"/>
            <w:tcBorders>
              <w:top w:val="single" w:sz="8" w:space="0" w:color="auto"/>
            </w:tcBorders>
            <w:shd w:val="clear" w:color="auto" w:fill="DBDBDB" w:themeFill="accent3" w:themeFillTint="66"/>
            <w:vAlign w:val="center"/>
          </w:tcPr>
          <w:p w:rsidR="001E6AFC" w:rsidRDefault="001E6AFC" w:rsidP="000344A1">
            <w:pPr>
              <w:autoSpaceDE w:val="0"/>
              <w:autoSpaceDN w:val="0"/>
              <w:adjustRightInd w:val="0"/>
              <w:spacing w:line="276" w:lineRule="auto"/>
              <w:ind w:left="35" w:right="113"/>
              <w:textAlignment w:val="center"/>
              <w:rPr>
                <w:rFonts w:asciiTheme="minorHAnsi" w:eastAsiaTheme="minorHAnsi" w:hAnsiTheme="minorHAnsi" w:cstheme="minorHAnsi"/>
                <w:b/>
                <w:color w:val="000000" w:themeColor="text1"/>
                <w:sz w:val="22"/>
                <w:szCs w:val="22"/>
                <w:lang w:val="el-GR"/>
              </w:rPr>
            </w:pPr>
            <w:r w:rsidRPr="00CA4B01">
              <w:rPr>
                <w:rFonts w:asciiTheme="minorHAnsi" w:eastAsiaTheme="minorHAnsi" w:hAnsiTheme="minorHAnsi" w:cstheme="minorHAnsi"/>
                <w:b/>
                <w:color w:val="000000" w:themeColor="text1"/>
                <w:sz w:val="22"/>
                <w:szCs w:val="22"/>
                <w:lang w:val="el-GR"/>
              </w:rPr>
              <w:t>Μαθήματα Ειδικότητας</w:t>
            </w:r>
          </w:p>
          <w:p w:rsidR="001E6AFC" w:rsidRPr="00DF5BB9" w:rsidRDefault="001E6AFC" w:rsidP="000344A1">
            <w:pPr>
              <w:autoSpaceDE w:val="0"/>
              <w:autoSpaceDN w:val="0"/>
              <w:adjustRightInd w:val="0"/>
              <w:spacing w:line="276" w:lineRule="auto"/>
              <w:ind w:left="35" w:right="113"/>
              <w:textAlignment w:val="center"/>
              <w:rPr>
                <w:rFonts w:asciiTheme="minorHAnsi" w:eastAsiaTheme="minorHAnsi" w:hAnsiTheme="minorHAnsi" w:cstheme="minorHAnsi"/>
                <w:b/>
                <w:color w:val="000000" w:themeColor="text1"/>
                <w:sz w:val="22"/>
                <w:szCs w:val="22"/>
                <w:lang w:val="el-GR"/>
              </w:rPr>
            </w:pPr>
            <w:r>
              <w:rPr>
                <w:rFonts w:asciiTheme="minorHAnsi" w:eastAsiaTheme="minorHAnsi" w:hAnsiTheme="minorHAnsi" w:cstheme="minorHAnsi"/>
                <w:b/>
                <w:color w:val="000000" w:themeColor="text1"/>
                <w:sz w:val="22"/>
                <w:szCs w:val="22"/>
                <w:lang w:val="el-GR"/>
              </w:rPr>
              <w:t>Μηχανικός Πλοίων</w:t>
            </w:r>
          </w:p>
        </w:tc>
        <w:tc>
          <w:tcPr>
            <w:tcW w:w="4543" w:type="dxa"/>
            <w:tcBorders>
              <w:top w:val="single" w:sz="8" w:space="0" w:color="auto"/>
            </w:tcBorders>
            <w:shd w:val="clear" w:color="auto" w:fill="DBDBDB" w:themeFill="accent3" w:themeFillTint="66"/>
          </w:tcPr>
          <w:p w:rsidR="001E6AFC" w:rsidRPr="00EF1512" w:rsidRDefault="000B3A4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Pr>
                <w:rFonts w:asciiTheme="minorHAnsi" w:eastAsiaTheme="minorHAnsi" w:hAnsiTheme="minorHAnsi" w:cstheme="minorHAnsi"/>
                <w:color w:val="000000" w:themeColor="text1"/>
                <w:sz w:val="22"/>
                <w:szCs w:val="22"/>
                <w:lang w:val="el-GR"/>
              </w:rPr>
              <w:t>Βασικά</w:t>
            </w:r>
            <w:r w:rsidR="003857B3">
              <w:rPr>
                <w:rFonts w:asciiTheme="minorHAnsi" w:eastAsiaTheme="minorHAnsi" w:hAnsiTheme="minorHAnsi" w:cstheme="minorHAnsi"/>
                <w:color w:val="000000" w:themeColor="text1"/>
                <w:sz w:val="22"/>
                <w:szCs w:val="22"/>
                <w:lang w:val="el-GR"/>
              </w:rPr>
              <w:t xml:space="preserve"> Στοιχεία Μηχανολογίας</w:t>
            </w:r>
          </w:p>
        </w:tc>
        <w:tc>
          <w:tcPr>
            <w:tcW w:w="1276" w:type="dxa"/>
            <w:tcBorders>
              <w:top w:val="single" w:sz="8" w:space="0" w:color="auto"/>
            </w:tcBorders>
            <w:shd w:val="clear" w:color="auto" w:fill="auto"/>
          </w:tcPr>
          <w:p w:rsidR="001E6AFC" w:rsidRPr="00BB7100"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B7100">
              <w:rPr>
                <w:rFonts w:asciiTheme="minorHAnsi" w:eastAsiaTheme="minorHAnsi" w:hAnsiTheme="minorHAnsi" w:cstheme="minorHAnsi"/>
                <w:color w:val="000000" w:themeColor="text1"/>
                <w:sz w:val="22"/>
                <w:szCs w:val="22"/>
                <w:lang w:val="el-GR"/>
              </w:rPr>
              <w:t xml:space="preserve">3 (2Θ+1Ε) </w:t>
            </w:r>
            <w:r w:rsidRPr="00BB7100">
              <w:rPr>
                <w:rFonts w:ascii="AppleSystemUIFontItalic" w:eastAsiaTheme="minorHAnsi" w:hAnsi="AppleSystemUIFontItalic" w:cs="AppleSystemUIFontItalic"/>
                <w:iCs/>
                <w:color w:val="353535"/>
                <w:lang w:val="el-GR"/>
              </w:rPr>
              <w:t>*</w:t>
            </w:r>
          </w:p>
        </w:tc>
        <w:tc>
          <w:tcPr>
            <w:tcW w:w="1418" w:type="dxa"/>
            <w:tcBorders>
              <w:top w:val="single" w:sz="8" w:space="0" w:color="auto"/>
            </w:tcBorders>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CB0EBF">
              <w:rPr>
                <w:rFonts w:asciiTheme="minorHAnsi" w:eastAsiaTheme="minorHAnsi" w:hAnsiTheme="minorHAnsi" w:cstheme="minorHAnsi"/>
                <w:color w:val="000000" w:themeColor="text1"/>
                <w:sz w:val="22"/>
                <w:szCs w:val="22"/>
                <w:lang w:val="el-GR"/>
              </w:rPr>
              <w:t>-</w:t>
            </w:r>
          </w:p>
        </w:tc>
        <w:tc>
          <w:tcPr>
            <w:tcW w:w="1275" w:type="dxa"/>
            <w:tcBorders>
              <w:top w:val="single" w:sz="8" w:space="0" w:color="auto"/>
            </w:tcBorders>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CB0EBF">
              <w:rPr>
                <w:rFonts w:asciiTheme="minorHAnsi" w:eastAsiaTheme="minorHAnsi" w:hAnsiTheme="minorHAnsi" w:cstheme="minorHAnsi"/>
                <w:color w:val="000000" w:themeColor="text1"/>
                <w:sz w:val="22"/>
                <w:szCs w:val="22"/>
                <w:lang w:val="el-GR"/>
              </w:rPr>
              <w:t>-</w:t>
            </w:r>
          </w:p>
        </w:tc>
      </w:tr>
      <w:tr w:rsidR="001E6AFC" w:rsidRPr="00EF1512" w:rsidTr="00A72A42">
        <w:trPr>
          <w:trHeight w:val="214"/>
        </w:trPr>
        <w:tc>
          <w:tcPr>
            <w:tcW w:w="2256" w:type="dxa"/>
            <w:vMerge/>
            <w:shd w:val="clear" w:color="auto" w:fill="DBDBDB" w:themeFill="accent3" w:themeFillTint="66"/>
          </w:tcPr>
          <w:p w:rsidR="001E6AFC" w:rsidRPr="00EF1512"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543" w:type="dxa"/>
            <w:shd w:val="clear" w:color="auto" w:fill="DBDBDB" w:themeFill="accent3" w:themeFillTint="66"/>
          </w:tcPr>
          <w:p w:rsidR="001E6AFC" w:rsidRPr="00D80CEA"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Μηχανολογικά Συστήματα Πλοίου</w:t>
            </w:r>
          </w:p>
        </w:tc>
        <w:tc>
          <w:tcPr>
            <w:tcW w:w="1276" w:type="dxa"/>
            <w:shd w:val="clear" w:color="auto" w:fill="auto"/>
          </w:tcPr>
          <w:p w:rsidR="001E6AFC" w:rsidRPr="00BB7100"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B7100">
              <w:rPr>
                <w:rFonts w:asciiTheme="minorHAnsi" w:eastAsiaTheme="minorHAnsi" w:hAnsiTheme="minorHAnsi" w:cstheme="minorHAnsi"/>
                <w:color w:val="000000" w:themeColor="text1"/>
                <w:sz w:val="22"/>
                <w:szCs w:val="22"/>
                <w:lang w:val="el-GR"/>
              </w:rPr>
              <w:t>-</w:t>
            </w:r>
          </w:p>
        </w:tc>
        <w:tc>
          <w:tcPr>
            <w:tcW w:w="1418"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 xml:space="preserve"> </w:t>
            </w:r>
            <w:r w:rsidRPr="00CB0EBF">
              <w:rPr>
                <w:rFonts w:asciiTheme="minorHAnsi" w:eastAsiaTheme="minorHAnsi" w:hAnsiTheme="minorHAnsi" w:cstheme="minorHAnsi"/>
                <w:color w:val="000000" w:themeColor="text1"/>
                <w:sz w:val="22"/>
                <w:szCs w:val="22"/>
                <w:lang w:val="el-GR"/>
              </w:rPr>
              <w:t xml:space="preserve">3 (2Θ+1Ε) </w:t>
            </w:r>
            <w:r w:rsidRPr="00CB0EBF">
              <w:rPr>
                <w:rFonts w:ascii="AppleSystemUIFontItalic" w:eastAsiaTheme="minorHAnsi" w:hAnsi="AppleSystemUIFontItalic" w:cs="AppleSystemUIFontItalic"/>
                <w:iCs/>
                <w:color w:val="353535"/>
                <w:lang w:val="el-GR"/>
              </w:rPr>
              <w:t>*</w:t>
            </w:r>
          </w:p>
        </w:tc>
        <w:tc>
          <w:tcPr>
            <w:tcW w:w="1275"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CB0EBF">
              <w:rPr>
                <w:rFonts w:asciiTheme="minorHAnsi" w:eastAsiaTheme="minorHAnsi" w:hAnsiTheme="minorHAnsi" w:cstheme="minorHAnsi"/>
                <w:color w:val="000000" w:themeColor="text1"/>
                <w:sz w:val="22"/>
                <w:szCs w:val="22"/>
                <w:lang w:val="el-GR"/>
              </w:rPr>
              <w:t xml:space="preserve">3 (2Θ+1Ε) </w:t>
            </w:r>
            <w:r w:rsidRPr="00CB0EBF">
              <w:rPr>
                <w:rFonts w:ascii="AppleSystemUIFontItalic" w:eastAsiaTheme="minorHAnsi" w:hAnsi="AppleSystemUIFontItalic" w:cs="AppleSystemUIFontItalic"/>
                <w:iCs/>
                <w:color w:val="353535"/>
                <w:lang w:val="el-GR"/>
              </w:rPr>
              <w:t>*</w:t>
            </w:r>
          </w:p>
        </w:tc>
      </w:tr>
      <w:tr w:rsidR="001E6AFC" w:rsidRPr="00EF1512" w:rsidTr="00A72A42">
        <w:trPr>
          <w:trHeight w:val="228"/>
        </w:trPr>
        <w:tc>
          <w:tcPr>
            <w:tcW w:w="2256" w:type="dxa"/>
            <w:vMerge/>
            <w:shd w:val="clear" w:color="auto" w:fill="DBDBDB" w:themeFill="accent3" w:themeFillTint="66"/>
          </w:tcPr>
          <w:p w:rsidR="001E6AFC" w:rsidRPr="00EF1512"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543" w:type="dxa"/>
            <w:shd w:val="clear" w:color="auto" w:fill="DBDBDB" w:themeFill="accent3" w:themeFillTint="66"/>
          </w:tcPr>
          <w:p w:rsidR="001E6AFC" w:rsidRPr="00183105"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r>
              <w:rPr>
                <w:rFonts w:asciiTheme="minorHAnsi" w:eastAsiaTheme="minorHAnsi" w:hAnsiTheme="minorHAnsi" w:cstheme="minorHAnsi"/>
                <w:color w:val="000000" w:themeColor="text1"/>
                <w:sz w:val="22"/>
                <w:szCs w:val="22"/>
                <w:lang w:val="el-GR"/>
              </w:rPr>
              <w:t>Βασικές Μηχανές Πλοίου</w:t>
            </w:r>
          </w:p>
        </w:tc>
        <w:tc>
          <w:tcPr>
            <w:tcW w:w="1276" w:type="dxa"/>
            <w:shd w:val="clear" w:color="auto" w:fill="auto"/>
          </w:tcPr>
          <w:p w:rsidR="001E6AFC" w:rsidRPr="00BB7100"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B7100">
              <w:rPr>
                <w:rFonts w:asciiTheme="minorHAnsi" w:eastAsiaTheme="minorHAnsi" w:hAnsiTheme="minorHAnsi" w:cstheme="minorHAnsi"/>
                <w:color w:val="000000" w:themeColor="text1"/>
                <w:sz w:val="22"/>
                <w:szCs w:val="22"/>
                <w:lang w:val="el-GR"/>
              </w:rPr>
              <w:t>-</w:t>
            </w:r>
          </w:p>
        </w:tc>
        <w:tc>
          <w:tcPr>
            <w:tcW w:w="1418"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1</w:t>
            </w:r>
          </w:p>
        </w:tc>
        <w:tc>
          <w:tcPr>
            <w:tcW w:w="1275"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3 (2</w:t>
            </w:r>
            <w:r w:rsidRPr="00CB0EBF">
              <w:rPr>
                <w:rFonts w:asciiTheme="minorHAnsi" w:eastAsiaTheme="minorHAnsi" w:hAnsiTheme="minorHAnsi" w:cstheme="minorHAnsi"/>
                <w:color w:val="000000" w:themeColor="text1"/>
                <w:sz w:val="22"/>
                <w:szCs w:val="22"/>
                <w:lang w:val="el-GR"/>
              </w:rPr>
              <w:t xml:space="preserve">Θ+1Ε) </w:t>
            </w:r>
            <w:r w:rsidRPr="00CB0EBF">
              <w:rPr>
                <w:rFonts w:ascii="AppleSystemUIFontItalic" w:eastAsiaTheme="minorHAnsi" w:hAnsi="AppleSystemUIFontItalic" w:cs="AppleSystemUIFontItalic"/>
                <w:iCs/>
                <w:color w:val="353535"/>
                <w:lang w:val="el-GR"/>
              </w:rPr>
              <w:t>*</w:t>
            </w:r>
          </w:p>
        </w:tc>
      </w:tr>
      <w:tr w:rsidR="001E6AFC" w:rsidRPr="00EF1512" w:rsidTr="00A72A42">
        <w:trPr>
          <w:trHeight w:val="228"/>
        </w:trPr>
        <w:tc>
          <w:tcPr>
            <w:tcW w:w="2256" w:type="dxa"/>
            <w:vMerge/>
            <w:shd w:val="clear" w:color="auto" w:fill="DBDBDB" w:themeFill="accent3" w:themeFillTint="66"/>
          </w:tcPr>
          <w:p w:rsidR="001E6AFC" w:rsidRPr="00EF1512"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543" w:type="dxa"/>
            <w:shd w:val="clear" w:color="auto" w:fill="DBDBDB" w:themeFill="accent3" w:themeFillTint="66"/>
          </w:tcPr>
          <w:p w:rsidR="001E6AFC"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Βασικές Αρχές Ασφάλειας Μηχανών</w:t>
            </w:r>
          </w:p>
        </w:tc>
        <w:tc>
          <w:tcPr>
            <w:tcW w:w="1276" w:type="dxa"/>
            <w:shd w:val="clear" w:color="auto" w:fill="auto"/>
          </w:tcPr>
          <w:p w:rsidR="001E6AFC" w:rsidRPr="00BB7100"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B7100">
              <w:rPr>
                <w:rFonts w:asciiTheme="minorHAnsi" w:eastAsiaTheme="minorHAnsi" w:hAnsiTheme="minorHAnsi" w:cstheme="minorHAnsi"/>
                <w:color w:val="000000" w:themeColor="text1"/>
                <w:sz w:val="22"/>
                <w:szCs w:val="22"/>
                <w:lang w:val="el-GR"/>
              </w:rPr>
              <w:t>-</w:t>
            </w:r>
          </w:p>
        </w:tc>
        <w:tc>
          <w:tcPr>
            <w:tcW w:w="1418"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CB0EBF">
              <w:rPr>
                <w:rFonts w:asciiTheme="minorHAnsi" w:eastAsiaTheme="minorHAnsi" w:hAnsiTheme="minorHAnsi" w:cstheme="minorHAnsi"/>
                <w:color w:val="000000" w:themeColor="text1"/>
                <w:sz w:val="22"/>
                <w:szCs w:val="22"/>
                <w:lang w:val="el-GR"/>
              </w:rPr>
              <w:t>-</w:t>
            </w:r>
          </w:p>
        </w:tc>
        <w:tc>
          <w:tcPr>
            <w:tcW w:w="1275"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2</w:t>
            </w:r>
          </w:p>
        </w:tc>
      </w:tr>
      <w:tr w:rsidR="001E6AFC" w:rsidRPr="00EF1512" w:rsidTr="00A72A42">
        <w:trPr>
          <w:trHeight w:val="228"/>
        </w:trPr>
        <w:tc>
          <w:tcPr>
            <w:tcW w:w="2256" w:type="dxa"/>
            <w:vMerge/>
            <w:shd w:val="clear" w:color="auto" w:fill="DBDBDB" w:themeFill="accent3" w:themeFillTint="66"/>
          </w:tcPr>
          <w:p w:rsidR="001E6AFC" w:rsidRPr="00EF1512"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543" w:type="dxa"/>
            <w:shd w:val="clear" w:color="auto" w:fill="DBDBDB" w:themeFill="accent3" w:themeFillTint="66"/>
          </w:tcPr>
          <w:p w:rsidR="001E6AFC"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183105">
              <w:rPr>
                <w:rFonts w:asciiTheme="minorHAnsi" w:eastAsiaTheme="minorHAnsi" w:hAnsiTheme="minorHAnsi" w:cstheme="minorHAnsi"/>
                <w:color w:val="000000" w:themeColor="text1"/>
                <w:sz w:val="22"/>
                <w:szCs w:val="22"/>
                <w:lang w:val="el-GR"/>
              </w:rPr>
              <w:t>Ψυκτικά Συστήματα</w:t>
            </w:r>
          </w:p>
        </w:tc>
        <w:tc>
          <w:tcPr>
            <w:tcW w:w="1276" w:type="dxa"/>
            <w:shd w:val="clear" w:color="auto" w:fill="auto"/>
          </w:tcPr>
          <w:p w:rsidR="001E6AFC" w:rsidRPr="00BB7100"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B7100">
              <w:rPr>
                <w:rFonts w:asciiTheme="minorHAnsi" w:eastAsiaTheme="minorHAnsi" w:hAnsiTheme="minorHAnsi" w:cstheme="minorHAnsi"/>
                <w:color w:val="000000" w:themeColor="text1"/>
                <w:sz w:val="22"/>
                <w:szCs w:val="22"/>
                <w:lang w:val="el-GR"/>
              </w:rPr>
              <w:t>-</w:t>
            </w:r>
          </w:p>
        </w:tc>
        <w:tc>
          <w:tcPr>
            <w:tcW w:w="1418"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2</w:t>
            </w:r>
          </w:p>
        </w:tc>
        <w:tc>
          <w:tcPr>
            <w:tcW w:w="1275"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CB0EBF">
              <w:rPr>
                <w:rFonts w:asciiTheme="minorHAnsi" w:eastAsiaTheme="minorHAnsi" w:hAnsiTheme="minorHAnsi" w:cstheme="minorHAnsi"/>
                <w:color w:val="000000" w:themeColor="text1"/>
                <w:sz w:val="22"/>
                <w:szCs w:val="22"/>
                <w:lang w:val="el-GR"/>
              </w:rPr>
              <w:t>-</w:t>
            </w:r>
          </w:p>
        </w:tc>
      </w:tr>
      <w:tr w:rsidR="001E6AFC" w:rsidRPr="00EF1512" w:rsidTr="00A72A42">
        <w:trPr>
          <w:trHeight w:val="228"/>
        </w:trPr>
        <w:tc>
          <w:tcPr>
            <w:tcW w:w="2256" w:type="dxa"/>
            <w:vMerge/>
            <w:shd w:val="clear" w:color="auto" w:fill="DBDBDB" w:themeFill="accent3" w:themeFillTint="66"/>
          </w:tcPr>
          <w:p w:rsidR="001E6AFC" w:rsidRPr="00EF1512"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543" w:type="dxa"/>
            <w:shd w:val="clear" w:color="auto" w:fill="DBDBDB" w:themeFill="accent3" w:themeFillTint="66"/>
          </w:tcPr>
          <w:p w:rsidR="001E6AFC"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Συστήματα Αυτόματου Ελέγχου</w:t>
            </w:r>
          </w:p>
        </w:tc>
        <w:tc>
          <w:tcPr>
            <w:tcW w:w="1276" w:type="dxa"/>
            <w:shd w:val="clear" w:color="auto" w:fill="auto"/>
          </w:tcPr>
          <w:p w:rsidR="001E6AFC" w:rsidRPr="00BB7100"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B7100">
              <w:rPr>
                <w:rFonts w:asciiTheme="minorHAnsi" w:eastAsiaTheme="minorHAnsi" w:hAnsiTheme="minorHAnsi" w:cstheme="minorHAnsi"/>
                <w:color w:val="000000" w:themeColor="text1"/>
                <w:sz w:val="22"/>
                <w:szCs w:val="22"/>
                <w:lang w:val="el-GR"/>
              </w:rPr>
              <w:t>-</w:t>
            </w:r>
          </w:p>
        </w:tc>
        <w:tc>
          <w:tcPr>
            <w:tcW w:w="1418"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CB0EBF">
              <w:rPr>
                <w:rFonts w:asciiTheme="minorHAnsi" w:eastAsiaTheme="minorHAnsi" w:hAnsiTheme="minorHAnsi" w:cstheme="minorHAnsi"/>
                <w:color w:val="000000" w:themeColor="text1"/>
                <w:sz w:val="22"/>
                <w:szCs w:val="22"/>
                <w:lang w:val="el-GR"/>
              </w:rPr>
              <w:t>-</w:t>
            </w:r>
          </w:p>
        </w:tc>
        <w:tc>
          <w:tcPr>
            <w:tcW w:w="1275"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CB0EBF">
              <w:rPr>
                <w:rFonts w:asciiTheme="minorHAnsi" w:eastAsiaTheme="minorHAnsi" w:hAnsiTheme="minorHAnsi" w:cstheme="minorHAnsi"/>
                <w:color w:val="000000" w:themeColor="text1"/>
                <w:sz w:val="22"/>
                <w:szCs w:val="22"/>
                <w:lang w:val="el-GR"/>
              </w:rPr>
              <w:t>1</w:t>
            </w:r>
          </w:p>
        </w:tc>
      </w:tr>
      <w:tr w:rsidR="001E6AFC" w:rsidRPr="00EF1512" w:rsidTr="00A72A42">
        <w:trPr>
          <w:trHeight w:val="228"/>
        </w:trPr>
        <w:tc>
          <w:tcPr>
            <w:tcW w:w="2256" w:type="dxa"/>
            <w:vMerge/>
            <w:shd w:val="clear" w:color="auto" w:fill="DBDBDB" w:themeFill="accent3" w:themeFillTint="66"/>
          </w:tcPr>
          <w:p w:rsidR="001E6AFC" w:rsidRPr="00EF1512"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highlight w:val="yellow"/>
                <w:lang w:val="el-GR"/>
              </w:rPr>
            </w:pPr>
          </w:p>
        </w:tc>
        <w:tc>
          <w:tcPr>
            <w:tcW w:w="4543" w:type="dxa"/>
            <w:shd w:val="clear" w:color="auto" w:fill="DBDBDB" w:themeFill="accent3" w:themeFillTint="66"/>
          </w:tcPr>
          <w:p w:rsidR="001E6AFC"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Μηχανές Πλοήγησης</w:t>
            </w:r>
          </w:p>
        </w:tc>
        <w:tc>
          <w:tcPr>
            <w:tcW w:w="1276" w:type="dxa"/>
            <w:shd w:val="clear" w:color="auto" w:fill="auto"/>
          </w:tcPr>
          <w:p w:rsidR="001E6AFC" w:rsidRPr="00BB7100"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BB7100">
              <w:rPr>
                <w:rFonts w:asciiTheme="minorHAnsi" w:eastAsiaTheme="minorHAnsi" w:hAnsiTheme="minorHAnsi" w:cstheme="minorHAnsi"/>
                <w:color w:val="000000" w:themeColor="text1"/>
                <w:sz w:val="22"/>
                <w:szCs w:val="22"/>
                <w:lang w:val="el-GR"/>
              </w:rPr>
              <w:t>-</w:t>
            </w:r>
          </w:p>
        </w:tc>
        <w:tc>
          <w:tcPr>
            <w:tcW w:w="1418"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CB0EBF">
              <w:rPr>
                <w:rFonts w:asciiTheme="minorHAnsi" w:eastAsiaTheme="minorHAnsi" w:hAnsiTheme="minorHAnsi" w:cstheme="minorHAnsi"/>
                <w:color w:val="000000" w:themeColor="text1"/>
                <w:sz w:val="22"/>
                <w:szCs w:val="22"/>
                <w:lang w:val="el-GR"/>
              </w:rPr>
              <w:t>-</w:t>
            </w:r>
          </w:p>
        </w:tc>
        <w:tc>
          <w:tcPr>
            <w:tcW w:w="1275" w:type="dxa"/>
            <w:shd w:val="clear" w:color="auto" w:fill="auto"/>
          </w:tcPr>
          <w:p w:rsidR="001E6AFC" w:rsidRPr="00CB0EBF" w:rsidRDefault="001E6AFC"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1</w:t>
            </w:r>
          </w:p>
        </w:tc>
      </w:tr>
    </w:tbl>
    <w:p w:rsidR="009F496E" w:rsidRPr="00C626B7" w:rsidRDefault="009F496E" w:rsidP="0071203D">
      <w:pPr>
        <w:tabs>
          <w:tab w:val="left" w:pos="284"/>
        </w:tabs>
        <w:autoSpaceDE w:val="0"/>
        <w:autoSpaceDN w:val="0"/>
        <w:adjustRightInd w:val="0"/>
        <w:spacing w:line="276" w:lineRule="auto"/>
        <w:jc w:val="both"/>
        <w:rPr>
          <w:rFonts w:ascii="Calibri" w:eastAsiaTheme="minorHAnsi" w:hAnsi="Calibri" w:cs="Calibri"/>
          <w:i/>
          <w:iCs/>
          <w:color w:val="353535"/>
          <w:sz w:val="22"/>
          <w:szCs w:val="22"/>
          <w:lang w:val="el-GR"/>
        </w:rPr>
      </w:pPr>
      <w:r w:rsidRPr="00C626B7">
        <w:rPr>
          <w:rFonts w:ascii="Calibri" w:eastAsiaTheme="minorHAnsi" w:hAnsi="Calibri" w:cs="Calibri"/>
          <w:iCs/>
          <w:color w:val="353535"/>
          <w:sz w:val="22"/>
          <w:szCs w:val="22"/>
          <w:lang w:val="el-GR"/>
        </w:rPr>
        <w:t xml:space="preserve">* </w:t>
      </w:r>
      <w:r w:rsidR="00176F83">
        <w:rPr>
          <w:rFonts w:ascii="Calibri" w:eastAsiaTheme="minorHAnsi" w:hAnsi="Calibri" w:cs="Calibri"/>
          <w:iCs/>
          <w:color w:val="353535"/>
          <w:sz w:val="22"/>
          <w:szCs w:val="22"/>
          <w:lang w:val="el-GR"/>
        </w:rPr>
        <w:t xml:space="preserve">   </w:t>
      </w:r>
      <w:proofErr w:type="spellStart"/>
      <w:r w:rsidR="00F22F52">
        <w:rPr>
          <w:rFonts w:asciiTheme="minorHAnsi" w:eastAsiaTheme="minorHAnsi" w:hAnsiTheme="minorHAnsi" w:cstheme="minorHAnsi"/>
          <w:i/>
          <w:iCs/>
          <w:color w:val="353535"/>
          <w:sz w:val="22"/>
          <w:szCs w:val="22"/>
          <w:lang w:val="el-GR"/>
        </w:rPr>
        <w:t>Θεωρητικό+Εργαστηριακό</w:t>
      </w:r>
      <w:proofErr w:type="spellEnd"/>
      <w:r w:rsidR="00F22F52">
        <w:rPr>
          <w:rFonts w:asciiTheme="minorHAnsi" w:eastAsiaTheme="minorHAnsi" w:hAnsiTheme="minorHAnsi" w:cstheme="minorHAnsi"/>
          <w:i/>
          <w:iCs/>
          <w:color w:val="353535"/>
          <w:sz w:val="22"/>
          <w:szCs w:val="22"/>
          <w:lang w:val="el-GR"/>
        </w:rPr>
        <w:t xml:space="preserve"> μάθημα</w:t>
      </w:r>
    </w:p>
    <w:p w:rsidR="009F496E" w:rsidRPr="00E41B75" w:rsidRDefault="009F496E" w:rsidP="0071203D">
      <w:pPr>
        <w:autoSpaceDE w:val="0"/>
        <w:autoSpaceDN w:val="0"/>
        <w:adjustRightInd w:val="0"/>
        <w:spacing w:line="276" w:lineRule="auto"/>
        <w:jc w:val="both"/>
        <w:textAlignment w:val="center"/>
        <w:rPr>
          <w:rFonts w:asciiTheme="minorHAnsi" w:eastAsiaTheme="minorHAnsi" w:hAnsiTheme="minorHAnsi" w:cstheme="minorHAnsi"/>
          <w:i/>
          <w:color w:val="000000" w:themeColor="text1"/>
          <w:sz w:val="16"/>
          <w:szCs w:val="16"/>
          <w:highlight w:val="yellow"/>
          <w:lang w:val="el-GR"/>
        </w:rPr>
      </w:pPr>
    </w:p>
    <w:tbl>
      <w:tblPr>
        <w:tblStyle w:val="TableGrid1"/>
        <w:tblW w:w="5000" w:type="pct"/>
        <w:tblLook w:val="04A0"/>
      </w:tblPr>
      <w:tblGrid>
        <w:gridCol w:w="6941"/>
        <w:gridCol w:w="1358"/>
        <w:gridCol w:w="1358"/>
        <w:gridCol w:w="1359"/>
      </w:tblGrid>
      <w:tr w:rsidR="009F496E" w:rsidRPr="00B2553D" w:rsidTr="001E6AFC">
        <w:tc>
          <w:tcPr>
            <w:tcW w:w="6799"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Pr>
                <w:rFonts w:asciiTheme="minorHAnsi" w:eastAsiaTheme="minorHAnsi" w:hAnsiTheme="minorHAnsi" w:cstheme="minorHAnsi"/>
                <w:b/>
                <w:color w:val="000000" w:themeColor="text1"/>
                <w:sz w:val="22"/>
                <w:szCs w:val="22"/>
                <w:lang w:val="el-GR"/>
              </w:rPr>
              <w:t>ΕΦΑΡΜΟΓΕΣ Η/Υ</w:t>
            </w: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Α΄ ΕΤΟΣ</w:t>
            </w: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Β΄ ΕΤΟΣ</w:t>
            </w:r>
          </w:p>
        </w:tc>
        <w:tc>
          <w:tcPr>
            <w:tcW w:w="1331"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Γ΄ΕΤΟΣ</w:t>
            </w:r>
          </w:p>
        </w:tc>
      </w:tr>
      <w:tr w:rsidR="009F496E" w:rsidRPr="00B2553D" w:rsidTr="001E6AFC">
        <w:tc>
          <w:tcPr>
            <w:tcW w:w="6799" w:type="dxa"/>
            <w:shd w:val="clear" w:color="auto" w:fill="DBDBDB" w:themeFill="accent3" w:themeFillTint="66"/>
          </w:tcPr>
          <w:p w:rsidR="009F496E" w:rsidRPr="004E0C2B"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330"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c>
          <w:tcPr>
            <w:tcW w:w="1331" w:type="dxa"/>
            <w:shd w:val="clear" w:color="auto" w:fill="DBDBDB" w:themeFill="accent3" w:themeFillTint="66"/>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b/>
                <w:color w:val="000000" w:themeColor="text1"/>
                <w:sz w:val="22"/>
                <w:szCs w:val="22"/>
                <w:lang w:val="el-GR"/>
              </w:rPr>
            </w:pPr>
            <w:r w:rsidRPr="00B2553D">
              <w:rPr>
                <w:rFonts w:asciiTheme="minorHAnsi" w:eastAsiaTheme="minorHAnsi" w:hAnsiTheme="minorHAnsi" w:cstheme="minorHAnsi"/>
                <w:b/>
                <w:color w:val="000000" w:themeColor="text1"/>
                <w:sz w:val="22"/>
                <w:szCs w:val="22"/>
                <w:lang w:val="el-GR"/>
              </w:rPr>
              <w:t>Θ</w:t>
            </w:r>
          </w:p>
        </w:tc>
      </w:tr>
      <w:tr w:rsidR="009F496E" w:rsidRPr="00B2553D" w:rsidTr="001E6AFC">
        <w:tc>
          <w:tcPr>
            <w:tcW w:w="6799" w:type="dxa"/>
            <w:shd w:val="clear" w:color="auto" w:fill="DBDBDB" w:themeFill="accent3" w:themeFillTint="66"/>
          </w:tcPr>
          <w:p w:rsidR="009F496E" w:rsidRPr="00773DEF"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fr-CA"/>
              </w:rPr>
            </w:pP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lang w:val="el-GR"/>
              </w:rPr>
              <w:t>2</w:t>
            </w:r>
          </w:p>
        </w:tc>
        <w:tc>
          <w:tcPr>
            <w:tcW w:w="1330"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sidRPr="004275D0">
              <w:rPr>
                <w:rFonts w:asciiTheme="minorHAnsi" w:eastAsiaTheme="minorHAnsi" w:hAnsiTheme="minorHAnsi" w:cstheme="minorHAnsi"/>
                <w:color w:val="000000" w:themeColor="text1"/>
                <w:sz w:val="22"/>
                <w:szCs w:val="22"/>
                <w:lang w:val="el-GR"/>
              </w:rPr>
              <w:t>-</w:t>
            </w:r>
          </w:p>
        </w:tc>
        <w:tc>
          <w:tcPr>
            <w:tcW w:w="1331" w:type="dxa"/>
          </w:tcPr>
          <w:p w:rsidR="009F496E" w:rsidRPr="00B2553D"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rPr>
            </w:pPr>
            <w:r w:rsidRPr="004275D0">
              <w:rPr>
                <w:rFonts w:asciiTheme="minorHAnsi" w:eastAsiaTheme="minorHAnsi" w:hAnsiTheme="minorHAnsi" w:cstheme="minorHAnsi"/>
                <w:color w:val="000000" w:themeColor="text1"/>
                <w:sz w:val="22"/>
                <w:szCs w:val="22"/>
                <w:lang w:val="el-GR"/>
              </w:rPr>
              <w:t>-</w:t>
            </w:r>
          </w:p>
        </w:tc>
      </w:tr>
    </w:tbl>
    <w:p w:rsidR="00E756B6" w:rsidRPr="000834EE" w:rsidRDefault="00E756B6" w:rsidP="0071203D">
      <w:pPr>
        <w:tabs>
          <w:tab w:val="left" w:pos="284"/>
        </w:tabs>
        <w:autoSpaceDE w:val="0"/>
        <w:autoSpaceDN w:val="0"/>
        <w:adjustRightInd w:val="0"/>
        <w:spacing w:line="276" w:lineRule="auto"/>
        <w:jc w:val="both"/>
        <w:rPr>
          <w:rFonts w:ascii="Calibri" w:eastAsiaTheme="minorHAnsi" w:hAnsi="Calibri" w:cs="Calibri"/>
          <w:i/>
          <w:iCs/>
          <w:color w:val="353535"/>
          <w:sz w:val="22"/>
          <w:szCs w:val="22"/>
          <w:lang w:val="el-GR"/>
        </w:rPr>
      </w:pPr>
      <w:r>
        <w:rPr>
          <w:rFonts w:asciiTheme="minorHAnsi" w:eastAsiaTheme="minorHAnsi" w:hAnsiTheme="minorHAnsi" w:cstheme="minorHAnsi"/>
          <w:i/>
          <w:iCs/>
          <w:color w:val="353535"/>
          <w:sz w:val="22"/>
          <w:szCs w:val="22"/>
          <w:lang w:val="el-GR"/>
        </w:rPr>
        <w:t>Σημείωση</w:t>
      </w:r>
      <w:r w:rsidRPr="000834EE">
        <w:rPr>
          <w:rFonts w:asciiTheme="minorHAnsi" w:eastAsiaTheme="minorHAnsi" w:hAnsiTheme="minorHAnsi" w:cstheme="minorHAnsi"/>
          <w:i/>
          <w:iCs/>
          <w:color w:val="353535"/>
          <w:sz w:val="22"/>
          <w:szCs w:val="22"/>
          <w:lang w:val="el-GR"/>
        </w:rPr>
        <w:t xml:space="preserve">: </w:t>
      </w:r>
      <w:r>
        <w:rPr>
          <w:rFonts w:asciiTheme="minorHAnsi" w:eastAsiaTheme="minorHAnsi" w:hAnsiTheme="minorHAnsi" w:cstheme="minorHAnsi"/>
          <w:i/>
          <w:iCs/>
          <w:color w:val="353535"/>
          <w:sz w:val="22"/>
          <w:szCs w:val="22"/>
          <w:lang w:val="el-GR"/>
        </w:rPr>
        <w:t xml:space="preserve">Τα πιο πάνω </w:t>
      </w:r>
      <w:r w:rsidR="007912BC">
        <w:rPr>
          <w:rFonts w:asciiTheme="minorHAnsi" w:eastAsiaTheme="minorHAnsi" w:hAnsiTheme="minorHAnsi" w:cstheme="minorHAnsi"/>
          <w:i/>
          <w:iCs/>
          <w:color w:val="353535"/>
          <w:sz w:val="22"/>
          <w:szCs w:val="22"/>
          <w:lang w:val="el-GR"/>
        </w:rPr>
        <w:t>ενδέχεται</w:t>
      </w:r>
      <w:r>
        <w:rPr>
          <w:rFonts w:asciiTheme="minorHAnsi" w:eastAsiaTheme="minorHAnsi" w:hAnsiTheme="minorHAnsi" w:cstheme="minorHAnsi"/>
          <w:i/>
          <w:iCs/>
          <w:color w:val="353535"/>
          <w:sz w:val="22"/>
          <w:szCs w:val="22"/>
          <w:lang w:val="el-GR"/>
        </w:rPr>
        <w:t xml:space="preserve"> να τύχουν μικρής διαφοροποίησης.</w:t>
      </w:r>
    </w:p>
    <w:p w:rsidR="009F496E" w:rsidRPr="001859B7"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p w:rsidR="00764636" w:rsidRPr="0070316C" w:rsidRDefault="00764636"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r w:rsidRPr="0070316C">
        <w:rPr>
          <w:rFonts w:asciiTheme="minorHAnsi" w:eastAsiaTheme="minorHAnsi" w:hAnsiTheme="minorHAnsi" w:cstheme="minorHAnsi"/>
          <w:b/>
          <w:color w:val="000000" w:themeColor="text1"/>
          <w:sz w:val="22"/>
          <w:szCs w:val="22"/>
          <w:lang w:val="el-GR"/>
        </w:rPr>
        <w:t>ΜΑΘΗΜΑΤΑ ΑΠΟΛΥΣΗΣ</w:t>
      </w:r>
    </w:p>
    <w:p w:rsidR="00764636" w:rsidRPr="001859B7" w:rsidRDefault="00764636"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70316C">
        <w:rPr>
          <w:rFonts w:asciiTheme="minorHAnsi" w:eastAsiaTheme="minorHAnsi" w:hAnsiTheme="minorHAnsi" w:cstheme="minorHAnsi"/>
          <w:color w:val="000000" w:themeColor="text1"/>
          <w:sz w:val="22"/>
          <w:szCs w:val="22"/>
          <w:lang w:val="el-GR"/>
        </w:rPr>
        <w:t xml:space="preserve">Ο/η απόφοιτος της ειδικότητας </w:t>
      </w:r>
      <w:r>
        <w:rPr>
          <w:rFonts w:asciiTheme="minorHAnsi" w:eastAsiaTheme="minorHAnsi" w:hAnsiTheme="minorHAnsi" w:cstheme="minorHAnsi"/>
          <w:b/>
          <w:color w:val="000000" w:themeColor="text1"/>
          <w:sz w:val="22"/>
          <w:szCs w:val="22"/>
          <w:lang w:val="el-GR"/>
        </w:rPr>
        <w:t>Μηχανικός Πλοίων</w:t>
      </w:r>
      <w:r w:rsidRPr="0070316C">
        <w:rPr>
          <w:rFonts w:asciiTheme="minorHAnsi" w:eastAsiaTheme="minorHAnsi" w:hAnsiTheme="minorHAnsi" w:cstheme="minorHAnsi"/>
          <w:color w:val="000000" w:themeColor="text1"/>
          <w:sz w:val="22"/>
          <w:szCs w:val="22"/>
          <w:lang w:val="el-GR"/>
        </w:rPr>
        <w:t xml:space="preserve"> για σκοπούς απόλυσης πρέ</w:t>
      </w:r>
      <w:r>
        <w:rPr>
          <w:rFonts w:asciiTheme="minorHAnsi" w:eastAsiaTheme="minorHAnsi" w:hAnsiTheme="minorHAnsi" w:cstheme="minorHAnsi"/>
          <w:color w:val="000000" w:themeColor="text1"/>
          <w:sz w:val="22"/>
          <w:szCs w:val="22"/>
          <w:lang w:val="el-GR"/>
        </w:rPr>
        <w:t xml:space="preserve">πει να παρακαθίσει στα </w:t>
      </w:r>
      <w:r w:rsidR="00486B20">
        <w:rPr>
          <w:rFonts w:asciiTheme="minorHAnsi" w:eastAsiaTheme="minorHAnsi" w:hAnsiTheme="minorHAnsi" w:cstheme="minorHAnsi"/>
          <w:color w:val="000000" w:themeColor="text1"/>
          <w:sz w:val="22"/>
          <w:szCs w:val="22"/>
          <w:lang w:val="el-GR"/>
        </w:rPr>
        <w:t xml:space="preserve">τρία (3) </w:t>
      </w:r>
      <w:r w:rsidRPr="0070316C">
        <w:rPr>
          <w:rFonts w:asciiTheme="minorHAnsi" w:eastAsiaTheme="minorHAnsi" w:hAnsiTheme="minorHAnsi" w:cstheme="minorHAnsi"/>
          <w:color w:val="000000" w:themeColor="text1"/>
          <w:sz w:val="22"/>
          <w:szCs w:val="22"/>
          <w:lang w:val="el-GR"/>
        </w:rPr>
        <w:t xml:space="preserve">εξεταζόμενα μαθήματα Μέσης Γενικής Εκπαίδευσης </w:t>
      </w:r>
      <w:r w:rsidR="0072692E">
        <w:rPr>
          <w:rFonts w:asciiTheme="minorHAnsi" w:eastAsiaTheme="minorHAnsi" w:hAnsiTheme="minorHAnsi" w:cstheme="minorHAnsi"/>
          <w:color w:val="000000" w:themeColor="text1"/>
          <w:sz w:val="22"/>
          <w:szCs w:val="22"/>
          <w:lang w:val="el-GR"/>
        </w:rPr>
        <w:t xml:space="preserve">και </w:t>
      </w:r>
      <w:r w:rsidR="007912BC">
        <w:rPr>
          <w:rFonts w:asciiTheme="minorHAnsi" w:eastAsiaTheme="minorHAnsi" w:hAnsiTheme="minorHAnsi" w:cstheme="minorHAnsi"/>
          <w:color w:val="000000" w:themeColor="text1"/>
          <w:sz w:val="22"/>
          <w:szCs w:val="22"/>
          <w:lang w:val="el-GR"/>
        </w:rPr>
        <w:t>στο ένα</w:t>
      </w:r>
      <w:r w:rsidR="00486B20">
        <w:rPr>
          <w:rFonts w:asciiTheme="minorHAnsi" w:eastAsiaTheme="minorHAnsi" w:hAnsiTheme="minorHAnsi" w:cstheme="minorHAnsi"/>
          <w:color w:val="000000" w:themeColor="text1"/>
          <w:sz w:val="22"/>
          <w:szCs w:val="22"/>
          <w:lang w:val="el-GR"/>
        </w:rPr>
        <w:t xml:space="preserve"> (</w:t>
      </w:r>
      <w:r w:rsidR="007912BC">
        <w:rPr>
          <w:rFonts w:asciiTheme="minorHAnsi" w:eastAsiaTheme="minorHAnsi" w:hAnsiTheme="minorHAnsi" w:cstheme="minorHAnsi"/>
          <w:color w:val="000000" w:themeColor="text1"/>
          <w:sz w:val="22"/>
          <w:szCs w:val="22"/>
          <w:lang w:val="el-GR"/>
        </w:rPr>
        <w:t>1</w:t>
      </w:r>
      <w:r w:rsidR="00486B20">
        <w:rPr>
          <w:rFonts w:asciiTheme="minorHAnsi" w:eastAsiaTheme="minorHAnsi" w:hAnsiTheme="minorHAnsi" w:cstheme="minorHAnsi"/>
          <w:color w:val="000000" w:themeColor="text1"/>
          <w:sz w:val="22"/>
          <w:szCs w:val="22"/>
          <w:lang w:val="el-GR"/>
        </w:rPr>
        <w:t xml:space="preserve">) </w:t>
      </w:r>
      <w:r w:rsidR="0072692E">
        <w:rPr>
          <w:rFonts w:asciiTheme="minorHAnsi" w:eastAsiaTheme="minorHAnsi" w:hAnsiTheme="minorHAnsi" w:cstheme="minorHAnsi"/>
          <w:color w:val="000000" w:themeColor="text1"/>
          <w:sz w:val="22"/>
          <w:szCs w:val="22"/>
          <w:lang w:val="el-GR"/>
        </w:rPr>
        <w:t>εξεταζ</w:t>
      </w:r>
      <w:r w:rsidR="007912BC">
        <w:rPr>
          <w:rFonts w:asciiTheme="minorHAnsi" w:eastAsiaTheme="minorHAnsi" w:hAnsiTheme="minorHAnsi" w:cstheme="minorHAnsi"/>
          <w:color w:val="000000" w:themeColor="text1"/>
          <w:sz w:val="22"/>
          <w:szCs w:val="22"/>
          <w:lang w:val="el-GR"/>
        </w:rPr>
        <w:t>ό</w:t>
      </w:r>
      <w:r w:rsidR="0072692E">
        <w:rPr>
          <w:rFonts w:asciiTheme="minorHAnsi" w:eastAsiaTheme="minorHAnsi" w:hAnsiTheme="minorHAnsi" w:cstheme="minorHAnsi"/>
          <w:color w:val="000000" w:themeColor="text1"/>
          <w:sz w:val="22"/>
          <w:szCs w:val="22"/>
          <w:lang w:val="el-GR"/>
        </w:rPr>
        <w:t>μεν</w:t>
      </w:r>
      <w:r w:rsidR="007912BC">
        <w:rPr>
          <w:rFonts w:asciiTheme="minorHAnsi" w:eastAsiaTheme="minorHAnsi" w:hAnsiTheme="minorHAnsi" w:cstheme="minorHAnsi"/>
          <w:color w:val="000000" w:themeColor="text1"/>
          <w:sz w:val="22"/>
          <w:szCs w:val="22"/>
          <w:lang w:val="el-GR"/>
        </w:rPr>
        <w:t>ο</w:t>
      </w:r>
      <w:r w:rsidR="0072692E">
        <w:rPr>
          <w:rFonts w:asciiTheme="minorHAnsi" w:eastAsiaTheme="minorHAnsi" w:hAnsiTheme="minorHAnsi" w:cstheme="minorHAnsi"/>
          <w:color w:val="000000" w:themeColor="text1"/>
          <w:sz w:val="22"/>
          <w:szCs w:val="22"/>
          <w:lang w:val="el-GR"/>
        </w:rPr>
        <w:t xml:space="preserve"> </w:t>
      </w:r>
      <w:r w:rsidR="0072692E" w:rsidRPr="00C40ABB">
        <w:rPr>
          <w:rFonts w:asciiTheme="minorHAnsi" w:eastAsiaTheme="minorHAnsi" w:hAnsiTheme="minorHAnsi" w:cstheme="minorHAnsi"/>
          <w:color w:val="000000" w:themeColor="text1"/>
          <w:sz w:val="22"/>
          <w:szCs w:val="22"/>
          <w:shd w:val="clear" w:color="auto" w:fill="FFFFFF" w:themeFill="background1"/>
          <w:lang w:val="el-GR"/>
        </w:rPr>
        <w:t xml:space="preserve"> τεχνολογικ</w:t>
      </w:r>
      <w:r w:rsidR="007912BC">
        <w:rPr>
          <w:rFonts w:asciiTheme="minorHAnsi" w:eastAsiaTheme="minorHAnsi" w:hAnsiTheme="minorHAnsi" w:cstheme="minorHAnsi"/>
          <w:color w:val="000000" w:themeColor="text1"/>
          <w:sz w:val="22"/>
          <w:szCs w:val="22"/>
          <w:shd w:val="clear" w:color="auto" w:fill="FFFFFF" w:themeFill="background1"/>
          <w:lang w:val="el-GR"/>
        </w:rPr>
        <w:t>ό</w:t>
      </w:r>
      <w:r w:rsidR="0072692E" w:rsidRPr="00C40ABB">
        <w:rPr>
          <w:rFonts w:asciiTheme="minorHAnsi" w:eastAsiaTheme="minorHAnsi" w:hAnsiTheme="minorHAnsi" w:cstheme="minorHAnsi"/>
          <w:color w:val="000000" w:themeColor="text1"/>
          <w:sz w:val="22"/>
          <w:szCs w:val="22"/>
          <w:shd w:val="clear" w:color="auto" w:fill="FFFFFF" w:themeFill="background1"/>
          <w:lang w:val="el-GR"/>
        </w:rPr>
        <w:t xml:space="preserve"> </w:t>
      </w:r>
      <w:r w:rsidR="007912BC">
        <w:rPr>
          <w:rFonts w:asciiTheme="minorHAnsi" w:eastAsiaTheme="minorHAnsi" w:hAnsiTheme="minorHAnsi" w:cstheme="minorHAnsi"/>
          <w:color w:val="000000" w:themeColor="text1"/>
          <w:sz w:val="22"/>
          <w:szCs w:val="22"/>
          <w:shd w:val="clear" w:color="auto" w:fill="FFFFFF" w:themeFill="background1"/>
          <w:lang w:val="el-GR"/>
        </w:rPr>
        <w:t>μάθημα</w:t>
      </w:r>
      <w:r w:rsidR="0072692E" w:rsidRPr="00C40ABB">
        <w:rPr>
          <w:rFonts w:asciiTheme="minorHAnsi" w:eastAsiaTheme="minorHAnsi" w:hAnsiTheme="minorHAnsi" w:cstheme="minorHAnsi"/>
          <w:color w:val="000000" w:themeColor="text1"/>
          <w:sz w:val="22"/>
          <w:szCs w:val="22"/>
          <w:shd w:val="clear" w:color="auto" w:fill="FFFFFF" w:themeFill="background1"/>
          <w:lang w:val="el-GR"/>
        </w:rPr>
        <w:t xml:space="preserve"> της ειδικότητας.</w:t>
      </w:r>
    </w:p>
    <w:p w:rsidR="009F496E" w:rsidRDefault="009F496E"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p>
    <w:p w:rsidR="009F496E" w:rsidRPr="001859B7" w:rsidRDefault="009F496E"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r w:rsidRPr="001859B7">
        <w:rPr>
          <w:rFonts w:asciiTheme="minorHAnsi" w:eastAsiaTheme="minorHAnsi" w:hAnsiTheme="minorHAnsi" w:cstheme="minorHAnsi"/>
          <w:b/>
          <w:color w:val="000000" w:themeColor="text1"/>
          <w:sz w:val="22"/>
          <w:szCs w:val="22"/>
          <w:lang w:val="el-GR"/>
        </w:rPr>
        <w:t xml:space="preserve">ΚΛΑΔΟΙ ΣΠΟΥΔΩΝ  </w:t>
      </w:r>
    </w:p>
    <w:p w:rsidR="009F496E"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1859B7">
        <w:rPr>
          <w:rFonts w:asciiTheme="minorHAnsi" w:eastAsiaTheme="minorHAnsi" w:hAnsiTheme="minorHAnsi" w:cstheme="minorHAnsi"/>
          <w:color w:val="000000" w:themeColor="text1"/>
          <w:sz w:val="22"/>
          <w:szCs w:val="22"/>
          <w:lang w:val="el-GR"/>
        </w:rPr>
        <w:t>Ο/η απόφοιτος της ειδικότητ</w:t>
      </w:r>
      <w:r>
        <w:rPr>
          <w:rFonts w:asciiTheme="minorHAnsi" w:eastAsiaTheme="minorHAnsi" w:hAnsiTheme="minorHAnsi" w:cstheme="minorHAnsi"/>
          <w:color w:val="000000" w:themeColor="text1"/>
          <w:sz w:val="22"/>
          <w:szCs w:val="22"/>
          <w:lang w:val="el-GR"/>
        </w:rPr>
        <w:t xml:space="preserve">ας </w:t>
      </w:r>
      <w:r>
        <w:rPr>
          <w:rFonts w:asciiTheme="minorHAnsi" w:eastAsiaTheme="minorHAnsi" w:hAnsiTheme="minorHAnsi" w:cstheme="minorHAnsi"/>
          <w:b/>
          <w:color w:val="000000" w:themeColor="text1"/>
          <w:sz w:val="22"/>
          <w:szCs w:val="22"/>
          <w:lang w:val="el-GR"/>
        </w:rPr>
        <w:t>Μηχανικός Πλοίων</w:t>
      </w:r>
      <w:r w:rsidRPr="001859B7">
        <w:rPr>
          <w:rFonts w:asciiTheme="minorHAnsi" w:eastAsiaTheme="minorHAnsi" w:hAnsiTheme="minorHAnsi" w:cstheme="minorHAnsi"/>
          <w:color w:val="000000" w:themeColor="text1"/>
          <w:sz w:val="22"/>
          <w:szCs w:val="22"/>
          <w:lang w:val="el-GR"/>
        </w:rPr>
        <w:t xml:space="preserve"> </w:t>
      </w:r>
      <w:r>
        <w:rPr>
          <w:rFonts w:asciiTheme="minorHAnsi" w:eastAsiaTheme="minorHAnsi" w:hAnsiTheme="minorHAnsi" w:cstheme="minorHAnsi"/>
          <w:color w:val="000000" w:themeColor="text1"/>
          <w:sz w:val="22"/>
          <w:szCs w:val="22"/>
          <w:lang w:val="el-GR"/>
        </w:rPr>
        <w:t>έχει τη δυνατότητα συνέχισης των</w:t>
      </w:r>
      <w:r w:rsidR="00FA510E">
        <w:rPr>
          <w:rFonts w:asciiTheme="minorHAnsi" w:eastAsiaTheme="minorHAnsi" w:hAnsiTheme="minorHAnsi" w:cstheme="minorHAnsi"/>
          <w:color w:val="000000" w:themeColor="text1"/>
          <w:sz w:val="22"/>
          <w:szCs w:val="22"/>
          <w:lang w:val="el-GR"/>
        </w:rPr>
        <w:t xml:space="preserve"> σπουδών του/</w:t>
      </w:r>
      <w:r w:rsidR="00D139CD">
        <w:rPr>
          <w:rFonts w:asciiTheme="minorHAnsi" w:eastAsiaTheme="minorHAnsi" w:hAnsiTheme="minorHAnsi" w:cstheme="minorHAnsi"/>
          <w:color w:val="000000" w:themeColor="text1"/>
          <w:sz w:val="22"/>
          <w:szCs w:val="22"/>
          <w:lang w:val="el-GR"/>
        </w:rPr>
        <w:t>της</w:t>
      </w:r>
      <w:r w:rsidR="00FA510E">
        <w:rPr>
          <w:rFonts w:asciiTheme="minorHAnsi" w:eastAsiaTheme="minorHAnsi" w:hAnsiTheme="minorHAnsi" w:cstheme="minorHAnsi"/>
          <w:color w:val="000000" w:themeColor="text1"/>
          <w:sz w:val="22"/>
          <w:szCs w:val="22"/>
          <w:lang w:val="el-GR"/>
        </w:rPr>
        <w:t xml:space="preserve"> </w:t>
      </w:r>
      <w:r w:rsidR="002E5918">
        <w:rPr>
          <w:rFonts w:asciiTheme="minorHAnsi" w:eastAsiaTheme="minorHAnsi" w:hAnsiTheme="minorHAnsi" w:cstheme="minorHAnsi"/>
          <w:color w:val="000000" w:themeColor="text1"/>
          <w:sz w:val="22"/>
          <w:szCs w:val="22"/>
          <w:lang w:val="el-GR"/>
        </w:rPr>
        <w:t xml:space="preserve">σε </w:t>
      </w:r>
      <w:r w:rsidR="00FA510E">
        <w:rPr>
          <w:rFonts w:asciiTheme="minorHAnsi" w:eastAsiaTheme="minorHAnsi" w:hAnsiTheme="minorHAnsi" w:cstheme="minorHAnsi"/>
          <w:color w:val="000000" w:themeColor="text1"/>
          <w:sz w:val="22"/>
          <w:szCs w:val="22"/>
          <w:lang w:val="el-GR"/>
        </w:rPr>
        <w:t>Δημόσια</w:t>
      </w:r>
      <w:r w:rsidR="002E5918">
        <w:rPr>
          <w:rFonts w:asciiTheme="minorHAnsi" w:eastAsiaTheme="minorHAnsi" w:hAnsiTheme="minorHAnsi" w:cstheme="minorHAnsi"/>
          <w:color w:val="000000" w:themeColor="text1"/>
          <w:sz w:val="22"/>
          <w:szCs w:val="22"/>
          <w:lang w:val="el-GR"/>
        </w:rPr>
        <w:t>, στο πλαίσιο γενικών ή ειδικών εξετάσεων</w:t>
      </w:r>
      <w:r w:rsidR="004E2C62" w:rsidRPr="004E2C62">
        <w:rPr>
          <w:rFonts w:asciiTheme="minorHAnsi" w:eastAsiaTheme="minorHAnsi" w:hAnsiTheme="minorHAnsi" w:cstheme="minorHAnsi"/>
          <w:color w:val="000000" w:themeColor="text1"/>
          <w:sz w:val="22"/>
          <w:szCs w:val="22"/>
          <w:lang w:val="el-GR"/>
        </w:rPr>
        <w:t xml:space="preserve"> </w:t>
      </w:r>
      <w:r w:rsidR="004E2C62">
        <w:rPr>
          <w:rFonts w:asciiTheme="minorHAnsi" w:eastAsiaTheme="minorHAnsi" w:hAnsiTheme="minorHAnsi" w:cstheme="minorHAnsi"/>
          <w:color w:val="000000" w:themeColor="text1"/>
          <w:sz w:val="22"/>
          <w:szCs w:val="22"/>
          <w:lang w:val="el-GR"/>
        </w:rPr>
        <w:t>ή κριτηρίων εισδοχής</w:t>
      </w:r>
      <w:r w:rsidR="002E5918">
        <w:rPr>
          <w:rFonts w:asciiTheme="minorHAnsi" w:eastAsiaTheme="minorHAnsi" w:hAnsiTheme="minorHAnsi" w:cstheme="minorHAnsi"/>
          <w:color w:val="000000" w:themeColor="text1"/>
          <w:sz w:val="22"/>
          <w:szCs w:val="22"/>
          <w:lang w:val="el-GR"/>
        </w:rPr>
        <w:t>,</w:t>
      </w:r>
      <w:r w:rsidR="00FA510E">
        <w:rPr>
          <w:rFonts w:asciiTheme="minorHAnsi" w:eastAsiaTheme="minorHAnsi" w:hAnsiTheme="minorHAnsi" w:cstheme="minorHAnsi"/>
          <w:color w:val="000000" w:themeColor="text1"/>
          <w:sz w:val="22"/>
          <w:szCs w:val="22"/>
          <w:lang w:val="el-GR"/>
        </w:rPr>
        <w:t xml:space="preserve"> ή Ιδιωτικά </w:t>
      </w:r>
      <w:r>
        <w:rPr>
          <w:rFonts w:asciiTheme="minorHAnsi" w:eastAsiaTheme="minorHAnsi" w:hAnsiTheme="minorHAnsi" w:cstheme="minorHAnsi"/>
          <w:color w:val="000000" w:themeColor="text1"/>
          <w:sz w:val="22"/>
          <w:szCs w:val="22"/>
          <w:lang w:val="el-GR"/>
        </w:rPr>
        <w:t>Ανώτερα και</w:t>
      </w:r>
      <w:r w:rsidR="006965BF">
        <w:rPr>
          <w:rFonts w:asciiTheme="minorHAnsi" w:eastAsiaTheme="minorHAnsi" w:hAnsiTheme="minorHAnsi" w:cstheme="minorHAnsi"/>
          <w:color w:val="000000" w:themeColor="text1"/>
          <w:sz w:val="22"/>
          <w:szCs w:val="22"/>
          <w:lang w:val="el-GR"/>
        </w:rPr>
        <w:t xml:space="preserve"> Ανώτατα Εκπαιδευτικά Ιδρύματα</w:t>
      </w:r>
      <w:r w:rsidR="007046ED">
        <w:rPr>
          <w:rFonts w:asciiTheme="minorHAnsi" w:eastAsiaTheme="minorHAnsi" w:hAnsiTheme="minorHAnsi" w:cstheme="minorHAnsi"/>
          <w:color w:val="000000" w:themeColor="text1"/>
          <w:sz w:val="22"/>
          <w:szCs w:val="22"/>
          <w:lang w:val="el-GR"/>
        </w:rPr>
        <w:t>,</w:t>
      </w:r>
      <w:r w:rsidR="00D139CD">
        <w:rPr>
          <w:rFonts w:asciiTheme="minorHAnsi" w:eastAsiaTheme="minorHAnsi" w:hAnsiTheme="minorHAnsi" w:cstheme="minorHAnsi"/>
          <w:color w:val="000000" w:themeColor="text1"/>
          <w:sz w:val="22"/>
          <w:szCs w:val="22"/>
          <w:lang w:val="el-GR"/>
        </w:rPr>
        <w:t xml:space="preserve"> καθώς επίσης σε Δημόσιες ή Ιδιωτικές Ακαδημίες Ναυτικής Εκπαίδευσης, </w:t>
      </w:r>
      <w:r w:rsidR="005541CE">
        <w:rPr>
          <w:rFonts w:asciiTheme="minorHAnsi" w:eastAsiaTheme="minorHAnsi" w:hAnsiTheme="minorHAnsi" w:cstheme="minorHAnsi"/>
          <w:color w:val="000000" w:themeColor="text1"/>
          <w:sz w:val="22"/>
          <w:szCs w:val="22"/>
          <w:lang w:val="el-GR"/>
        </w:rPr>
        <w:t>όπως για παράδειγμα</w:t>
      </w:r>
      <w:r w:rsidRPr="001859B7">
        <w:rPr>
          <w:rFonts w:asciiTheme="minorHAnsi" w:eastAsiaTheme="minorHAnsi" w:hAnsiTheme="minorHAnsi" w:cstheme="minorHAnsi"/>
          <w:color w:val="000000" w:themeColor="text1"/>
          <w:sz w:val="22"/>
          <w:szCs w:val="22"/>
          <w:lang w:val="el-GR"/>
        </w:rPr>
        <w:t>:</w:t>
      </w:r>
    </w:p>
    <w:p w:rsidR="00E37E26" w:rsidRPr="001859B7" w:rsidRDefault="00E37E26" w:rsidP="00E37E26">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p>
    <w:p w:rsidR="00E37E26" w:rsidRDefault="00E37E26" w:rsidP="00E37E26">
      <w:pPr>
        <w:pStyle w:val="ListParagraph"/>
        <w:numPr>
          <w:ilvl w:val="0"/>
          <w:numId w:val="1"/>
        </w:numPr>
        <w:autoSpaceDE w:val="0"/>
        <w:autoSpaceDN w:val="0"/>
        <w:adjustRightInd w:val="0"/>
        <w:spacing w:line="276" w:lineRule="auto"/>
        <w:jc w:val="both"/>
        <w:textAlignment w:val="center"/>
        <w:rPr>
          <w:rFonts w:cstheme="minorHAnsi"/>
          <w:color w:val="000000" w:themeColor="text1"/>
          <w:sz w:val="22"/>
          <w:szCs w:val="22"/>
          <w:lang w:val="el-GR"/>
        </w:rPr>
      </w:pPr>
      <w:proofErr w:type="spellStart"/>
      <w:r>
        <w:rPr>
          <w:rFonts w:cstheme="minorHAnsi"/>
          <w:color w:val="000000" w:themeColor="text1"/>
          <w:sz w:val="22"/>
          <w:szCs w:val="22"/>
          <w:lang w:val="el-GR"/>
        </w:rPr>
        <w:t>Μεταλυκειακά</w:t>
      </w:r>
      <w:proofErr w:type="spellEnd"/>
      <w:r>
        <w:rPr>
          <w:rFonts w:cstheme="minorHAnsi"/>
          <w:color w:val="000000" w:themeColor="text1"/>
          <w:sz w:val="22"/>
          <w:szCs w:val="22"/>
          <w:lang w:val="el-GR"/>
        </w:rPr>
        <w:t xml:space="preserve"> Ινστιτούτα Επαγγελματικής Εκπαίδευσης και Κατάρτισης (ΜΙΕΕΚ, Κύπρος)</w:t>
      </w:r>
    </w:p>
    <w:p w:rsidR="00E37E26" w:rsidRDefault="00E37E26" w:rsidP="00E37E26">
      <w:pPr>
        <w:pStyle w:val="ListParagraph"/>
        <w:numPr>
          <w:ilvl w:val="0"/>
          <w:numId w:val="1"/>
        </w:numPr>
        <w:autoSpaceDE w:val="0"/>
        <w:autoSpaceDN w:val="0"/>
        <w:adjustRightInd w:val="0"/>
        <w:spacing w:line="276" w:lineRule="auto"/>
        <w:jc w:val="both"/>
        <w:textAlignment w:val="center"/>
        <w:rPr>
          <w:rFonts w:cstheme="minorHAnsi"/>
          <w:color w:val="000000" w:themeColor="text1"/>
          <w:sz w:val="22"/>
          <w:szCs w:val="22"/>
          <w:lang w:val="el-GR"/>
        </w:rPr>
      </w:pPr>
      <w:r>
        <w:rPr>
          <w:rFonts w:cstheme="minorHAnsi"/>
          <w:color w:val="000000" w:themeColor="text1"/>
          <w:sz w:val="22"/>
          <w:szCs w:val="22"/>
          <w:lang w:val="el-GR"/>
        </w:rPr>
        <w:t>Τεχνολογικό Πανεπιστήμιο Κύπρου (ΤΕΠΑΚ, Κύπρος)</w:t>
      </w:r>
    </w:p>
    <w:p w:rsidR="00E37E26" w:rsidRDefault="00E37E26" w:rsidP="00E37E26">
      <w:pPr>
        <w:pStyle w:val="ListParagraph"/>
        <w:numPr>
          <w:ilvl w:val="0"/>
          <w:numId w:val="1"/>
        </w:numPr>
        <w:autoSpaceDE w:val="0"/>
        <w:autoSpaceDN w:val="0"/>
        <w:adjustRightInd w:val="0"/>
        <w:spacing w:line="276" w:lineRule="auto"/>
        <w:jc w:val="both"/>
        <w:textAlignment w:val="center"/>
        <w:rPr>
          <w:rFonts w:cstheme="minorHAnsi"/>
          <w:color w:val="000000" w:themeColor="text1"/>
          <w:sz w:val="22"/>
          <w:szCs w:val="22"/>
          <w:lang w:val="el-GR"/>
        </w:rPr>
      </w:pPr>
      <w:r>
        <w:rPr>
          <w:rFonts w:cstheme="minorHAnsi"/>
          <w:color w:val="000000" w:themeColor="text1"/>
          <w:sz w:val="22"/>
          <w:szCs w:val="22"/>
          <w:lang w:val="el-GR"/>
        </w:rPr>
        <w:t>Πανεπιστήμιο Κύπρου (Λευκωσία, Κύπρος</w:t>
      </w:r>
      <w:r w:rsidRPr="00482A15">
        <w:rPr>
          <w:rFonts w:cstheme="minorHAnsi"/>
          <w:color w:val="000000" w:themeColor="text1"/>
          <w:sz w:val="22"/>
          <w:szCs w:val="22"/>
          <w:lang w:val="el-GR"/>
        </w:rPr>
        <w:t>)</w:t>
      </w:r>
    </w:p>
    <w:p w:rsidR="00E37E26" w:rsidRPr="00C40ABB" w:rsidRDefault="00E37E26" w:rsidP="00E37E26">
      <w:pPr>
        <w:pStyle w:val="ListParagraph"/>
        <w:numPr>
          <w:ilvl w:val="0"/>
          <w:numId w:val="1"/>
        </w:numPr>
        <w:autoSpaceDE w:val="0"/>
        <w:autoSpaceDN w:val="0"/>
        <w:adjustRightInd w:val="0"/>
        <w:spacing w:line="276" w:lineRule="auto"/>
        <w:jc w:val="both"/>
        <w:textAlignment w:val="center"/>
        <w:rPr>
          <w:rFonts w:cstheme="minorHAnsi"/>
          <w:color w:val="000000" w:themeColor="text1"/>
          <w:sz w:val="22"/>
          <w:szCs w:val="22"/>
          <w:lang w:val="el-GR"/>
        </w:rPr>
      </w:pPr>
      <w:r>
        <w:rPr>
          <w:rFonts w:cstheme="minorHAnsi"/>
          <w:color w:val="000000" w:themeColor="text1"/>
          <w:sz w:val="22"/>
          <w:szCs w:val="22"/>
          <w:lang w:val="el-GR"/>
        </w:rPr>
        <w:t>Πολυτεχνεία (Ελλάδα)</w:t>
      </w:r>
    </w:p>
    <w:p w:rsidR="00E37E26" w:rsidRPr="00954045" w:rsidRDefault="00E37E26" w:rsidP="00E37E26">
      <w:pPr>
        <w:numPr>
          <w:ilvl w:val="0"/>
          <w:numId w:val="3"/>
        </w:num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Ναυτική Ακαδημία Κύπρου (Λευκωσία, Κύπρος</w:t>
      </w:r>
      <w:r w:rsidRPr="00482A15">
        <w:rPr>
          <w:rFonts w:asciiTheme="minorHAnsi" w:eastAsiaTheme="minorHAnsi" w:hAnsiTheme="minorHAnsi" w:cstheme="minorHAnsi"/>
          <w:color w:val="000000" w:themeColor="text1"/>
          <w:sz w:val="22"/>
          <w:szCs w:val="22"/>
          <w:lang w:val="el-GR"/>
        </w:rPr>
        <w:t>)</w:t>
      </w:r>
    </w:p>
    <w:p w:rsidR="00E37E26" w:rsidRPr="00AE1C3B" w:rsidRDefault="00E37E26" w:rsidP="00E37E26">
      <w:pPr>
        <w:numPr>
          <w:ilvl w:val="0"/>
          <w:numId w:val="3"/>
        </w:num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n-GB"/>
        </w:rPr>
      </w:pPr>
      <w:r>
        <w:rPr>
          <w:rFonts w:asciiTheme="minorHAnsi" w:eastAsiaTheme="minorHAnsi" w:hAnsiTheme="minorHAnsi" w:cstheme="minorHAnsi"/>
          <w:color w:val="000000" w:themeColor="text1"/>
          <w:sz w:val="22"/>
          <w:szCs w:val="22"/>
        </w:rPr>
        <w:t>Mediterranean Maritime Academy</w:t>
      </w:r>
      <w:r w:rsidRPr="00AE1C3B">
        <w:rPr>
          <w:rFonts w:asciiTheme="minorHAnsi" w:eastAsiaTheme="minorHAnsi" w:hAnsiTheme="minorHAnsi" w:cstheme="minorHAnsi"/>
          <w:color w:val="000000" w:themeColor="text1"/>
          <w:sz w:val="22"/>
          <w:szCs w:val="22"/>
          <w:lang w:val="en-GB"/>
        </w:rPr>
        <w:t xml:space="preserve"> (</w:t>
      </w:r>
      <w:r>
        <w:rPr>
          <w:rFonts w:asciiTheme="minorHAnsi" w:eastAsiaTheme="minorHAnsi" w:hAnsiTheme="minorHAnsi" w:cstheme="minorHAnsi"/>
          <w:color w:val="000000" w:themeColor="text1"/>
          <w:sz w:val="22"/>
          <w:szCs w:val="22"/>
          <w:lang w:val="el-GR"/>
        </w:rPr>
        <w:t>Λεμεσός</w:t>
      </w:r>
      <w:r w:rsidRPr="00AE1C3B">
        <w:rPr>
          <w:rFonts w:asciiTheme="minorHAnsi" w:eastAsiaTheme="minorHAnsi" w:hAnsiTheme="minorHAnsi" w:cstheme="minorHAnsi"/>
          <w:color w:val="000000" w:themeColor="text1"/>
          <w:sz w:val="22"/>
          <w:szCs w:val="22"/>
          <w:lang w:val="en-GB"/>
        </w:rPr>
        <w:t xml:space="preserve">, </w:t>
      </w:r>
      <w:r>
        <w:rPr>
          <w:rFonts w:asciiTheme="minorHAnsi" w:eastAsiaTheme="minorHAnsi" w:hAnsiTheme="minorHAnsi" w:cstheme="minorHAnsi"/>
          <w:color w:val="000000" w:themeColor="text1"/>
          <w:sz w:val="22"/>
          <w:szCs w:val="22"/>
          <w:lang w:val="el-GR"/>
        </w:rPr>
        <w:t>Κύπρος</w:t>
      </w:r>
      <w:r w:rsidRPr="00AE1C3B">
        <w:rPr>
          <w:rFonts w:asciiTheme="minorHAnsi" w:eastAsiaTheme="minorHAnsi" w:hAnsiTheme="minorHAnsi" w:cstheme="minorHAnsi"/>
          <w:color w:val="000000" w:themeColor="text1"/>
          <w:sz w:val="22"/>
          <w:szCs w:val="22"/>
          <w:lang w:val="en-GB"/>
        </w:rPr>
        <w:t>)</w:t>
      </w:r>
    </w:p>
    <w:p w:rsidR="00E37E26" w:rsidRDefault="00E37E26" w:rsidP="00E37E26">
      <w:pPr>
        <w:numPr>
          <w:ilvl w:val="0"/>
          <w:numId w:val="3"/>
        </w:num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Ακαδημίες Εμπορικού Ναυτικού Πλοιάρχων (</w:t>
      </w:r>
      <w:r w:rsidRPr="000D7C29">
        <w:rPr>
          <w:rFonts w:asciiTheme="minorHAnsi" w:hAnsiTheme="minorHAnsi" w:cstheme="minorHAnsi"/>
          <w:color w:val="000000"/>
          <w:sz w:val="22"/>
          <w:szCs w:val="22"/>
          <w:lang w:val="el-GR"/>
        </w:rPr>
        <w:t>Ασπρόπυργος, Μακεδονία, Κρήτη, Ήπειρος, Ιόνια Νησιά, Κύμη, Οινούσσες, Σύ</w:t>
      </w:r>
      <w:r>
        <w:rPr>
          <w:rFonts w:asciiTheme="minorHAnsi" w:hAnsiTheme="minorHAnsi" w:cstheme="minorHAnsi"/>
          <w:color w:val="000000"/>
          <w:sz w:val="22"/>
          <w:szCs w:val="22"/>
          <w:lang w:val="el-GR"/>
        </w:rPr>
        <w:t>ρος, Ύδρα,</w:t>
      </w:r>
      <w:r w:rsidRPr="000D7C29">
        <w:rPr>
          <w:rFonts w:asciiTheme="minorHAnsi" w:hAnsiTheme="minorHAnsi" w:cstheme="minorHAnsi"/>
          <w:color w:val="000000"/>
          <w:sz w:val="22"/>
          <w:szCs w:val="22"/>
          <w:lang w:val="el-GR"/>
        </w:rPr>
        <w:t xml:space="preserve"> </w:t>
      </w:r>
      <w:r>
        <w:rPr>
          <w:rFonts w:asciiTheme="minorHAnsi" w:hAnsiTheme="minorHAnsi" w:cstheme="minorHAnsi"/>
          <w:color w:val="000000"/>
          <w:sz w:val="22"/>
          <w:szCs w:val="22"/>
          <w:lang w:val="el-GR"/>
        </w:rPr>
        <w:t>Κάλυμνος, Ελλάδα</w:t>
      </w:r>
      <w:r>
        <w:rPr>
          <w:rFonts w:asciiTheme="minorHAnsi" w:eastAsiaTheme="minorHAnsi" w:hAnsiTheme="minorHAnsi" w:cstheme="minorHAnsi"/>
          <w:color w:val="000000" w:themeColor="text1"/>
          <w:sz w:val="22"/>
          <w:szCs w:val="22"/>
          <w:lang w:val="el-GR"/>
        </w:rPr>
        <w:t>)</w:t>
      </w:r>
    </w:p>
    <w:p w:rsidR="00E37E26" w:rsidRDefault="00E37E26" w:rsidP="00E37E26">
      <w:pPr>
        <w:autoSpaceDE w:val="0"/>
        <w:autoSpaceDN w:val="0"/>
        <w:adjustRightInd w:val="0"/>
        <w:spacing w:line="276" w:lineRule="auto"/>
        <w:ind w:left="720"/>
        <w:jc w:val="both"/>
        <w:textAlignment w:val="center"/>
        <w:rPr>
          <w:rFonts w:asciiTheme="minorHAnsi" w:eastAsiaTheme="minorHAnsi" w:hAnsiTheme="minorHAnsi" w:cstheme="minorHAnsi"/>
          <w:color w:val="000000" w:themeColor="text1"/>
          <w:sz w:val="22"/>
          <w:szCs w:val="22"/>
          <w:lang w:val="el-GR"/>
        </w:rPr>
      </w:pPr>
    </w:p>
    <w:p w:rsidR="009F496E" w:rsidRPr="001859B7" w:rsidRDefault="009F496E" w:rsidP="0071203D">
      <w:pPr>
        <w:autoSpaceDE w:val="0"/>
        <w:autoSpaceDN w:val="0"/>
        <w:adjustRightInd w:val="0"/>
        <w:spacing w:line="276" w:lineRule="auto"/>
        <w:jc w:val="both"/>
        <w:textAlignment w:val="center"/>
        <w:outlineLvl w:val="0"/>
        <w:rPr>
          <w:rFonts w:asciiTheme="minorHAnsi" w:eastAsiaTheme="minorHAnsi" w:hAnsiTheme="minorHAnsi" w:cstheme="minorHAnsi"/>
          <w:b/>
          <w:color w:val="000000" w:themeColor="text1"/>
          <w:sz w:val="22"/>
          <w:szCs w:val="22"/>
          <w:lang w:val="el-GR"/>
        </w:rPr>
      </w:pPr>
      <w:r w:rsidRPr="001859B7">
        <w:rPr>
          <w:rFonts w:asciiTheme="minorHAnsi" w:eastAsiaTheme="minorHAnsi" w:hAnsiTheme="minorHAnsi" w:cstheme="minorHAnsi"/>
          <w:b/>
          <w:color w:val="000000" w:themeColor="text1"/>
          <w:sz w:val="22"/>
          <w:szCs w:val="22"/>
          <w:lang w:val="el-GR"/>
        </w:rPr>
        <w:t>ΕΥΚΑΙΡΙΕΣ ΕΡΓΟΔΟΤΗΣΗΣ</w:t>
      </w:r>
    </w:p>
    <w:p w:rsidR="009F496E" w:rsidRPr="001859B7" w:rsidRDefault="009F496E" w:rsidP="0071203D">
      <w:p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sidRPr="001859B7">
        <w:rPr>
          <w:rFonts w:asciiTheme="minorHAnsi" w:eastAsiaTheme="minorHAnsi" w:hAnsiTheme="minorHAnsi" w:cstheme="minorHAnsi"/>
          <w:color w:val="000000" w:themeColor="text1"/>
          <w:sz w:val="22"/>
          <w:szCs w:val="22"/>
          <w:lang w:val="el-GR"/>
        </w:rPr>
        <w:t>Ο/η απόφοιτος της ειδικότητ</w:t>
      </w:r>
      <w:r>
        <w:rPr>
          <w:rFonts w:asciiTheme="minorHAnsi" w:eastAsiaTheme="minorHAnsi" w:hAnsiTheme="minorHAnsi" w:cstheme="minorHAnsi"/>
          <w:color w:val="000000" w:themeColor="text1"/>
          <w:sz w:val="22"/>
          <w:szCs w:val="22"/>
          <w:lang w:val="el-GR"/>
        </w:rPr>
        <w:t xml:space="preserve">ας </w:t>
      </w:r>
      <w:r>
        <w:rPr>
          <w:rFonts w:asciiTheme="minorHAnsi" w:eastAsiaTheme="minorHAnsi" w:hAnsiTheme="minorHAnsi" w:cstheme="minorHAnsi"/>
          <w:b/>
          <w:color w:val="000000" w:themeColor="text1"/>
          <w:sz w:val="22"/>
          <w:szCs w:val="22"/>
          <w:lang w:val="el-GR"/>
        </w:rPr>
        <w:t>Μηχανικός Πλοίων</w:t>
      </w:r>
      <w:r>
        <w:rPr>
          <w:rFonts w:asciiTheme="minorHAnsi" w:eastAsiaTheme="minorHAnsi" w:hAnsiTheme="minorHAnsi" w:cstheme="minorHAnsi"/>
          <w:color w:val="000000" w:themeColor="text1"/>
          <w:sz w:val="22"/>
          <w:szCs w:val="22"/>
          <w:lang w:val="el-GR"/>
        </w:rPr>
        <w:t xml:space="preserve"> έχει την προοπτική επαγγελματικής σταδιοδρομίας:</w:t>
      </w:r>
    </w:p>
    <w:p w:rsidR="009F496E" w:rsidRPr="00CF2B94" w:rsidRDefault="009F496E" w:rsidP="0071203D">
      <w:pPr>
        <w:numPr>
          <w:ilvl w:val="0"/>
          <w:numId w:val="2"/>
        </w:num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 xml:space="preserve">Στη θάλασσα ως </w:t>
      </w:r>
      <w:r w:rsidRPr="00CF2B94">
        <w:rPr>
          <w:rFonts w:asciiTheme="minorHAnsi" w:eastAsiaTheme="minorHAnsi" w:hAnsiTheme="minorHAnsi" w:cstheme="minorHAnsi"/>
          <w:color w:val="000000" w:themeColor="text1"/>
          <w:sz w:val="22"/>
          <w:szCs w:val="22"/>
          <w:lang w:val="el-GR"/>
        </w:rPr>
        <w:t>Αξιωματικ</w:t>
      </w:r>
      <w:r>
        <w:rPr>
          <w:rFonts w:asciiTheme="minorHAnsi" w:eastAsiaTheme="minorHAnsi" w:hAnsiTheme="minorHAnsi" w:cstheme="minorHAnsi"/>
          <w:color w:val="000000" w:themeColor="text1"/>
          <w:sz w:val="22"/>
          <w:szCs w:val="22"/>
          <w:lang w:val="el-GR"/>
        </w:rPr>
        <w:t xml:space="preserve">ός Εμπορικού Ναυτικού, </w:t>
      </w:r>
    </w:p>
    <w:p w:rsidR="003B6AF9" w:rsidRPr="007E4085" w:rsidRDefault="009F496E" w:rsidP="0071203D">
      <w:pPr>
        <w:numPr>
          <w:ilvl w:val="0"/>
          <w:numId w:val="2"/>
        </w:numPr>
        <w:autoSpaceDE w:val="0"/>
        <w:autoSpaceDN w:val="0"/>
        <w:adjustRightInd w:val="0"/>
        <w:spacing w:line="276" w:lineRule="auto"/>
        <w:jc w:val="both"/>
        <w:textAlignment w:val="center"/>
        <w:rPr>
          <w:rFonts w:asciiTheme="minorHAnsi" w:eastAsiaTheme="minorHAnsi" w:hAnsiTheme="minorHAnsi" w:cstheme="minorHAnsi"/>
          <w:color w:val="000000" w:themeColor="text1"/>
          <w:sz w:val="22"/>
          <w:szCs w:val="22"/>
          <w:lang w:val="el-GR"/>
        </w:rPr>
      </w:pPr>
      <w:r>
        <w:rPr>
          <w:rFonts w:asciiTheme="minorHAnsi" w:eastAsiaTheme="minorHAnsi" w:hAnsiTheme="minorHAnsi" w:cstheme="minorHAnsi"/>
          <w:color w:val="000000" w:themeColor="text1"/>
          <w:sz w:val="22"/>
          <w:szCs w:val="22"/>
          <w:lang w:val="el-GR"/>
        </w:rPr>
        <w:t>Στην ξηρά στον δημόσιο τομέα, π.χ. Υφυπουργείο Ναυτιλίας, Λιμενική Αστυνομία, Αρχή Λιμένων Κύπρου και στον ιδιωτικό τομέα, π.χ. ναυτιλιακές επιχειρήσεις, ναυπηγήσεις, επισκευές, εφοδιασμοί, πρακτορεύσεις, ασφαλίσεις πλοίων, πλοιοδιαχείριση, νηογνώμονες.</w:t>
      </w:r>
    </w:p>
    <w:p w:rsidR="003B6AF9" w:rsidRPr="00C12D23" w:rsidRDefault="003B6AF9" w:rsidP="0071203D">
      <w:pPr>
        <w:pStyle w:val="BasicParagraph"/>
        <w:spacing w:line="276" w:lineRule="auto"/>
        <w:ind w:left="360"/>
        <w:jc w:val="both"/>
        <w:rPr>
          <w:rFonts w:asciiTheme="minorHAnsi" w:hAnsiTheme="minorHAnsi" w:cstheme="minorHAnsi"/>
          <w:color w:val="000000" w:themeColor="text1"/>
          <w:sz w:val="22"/>
          <w:szCs w:val="22"/>
          <w:highlight w:val="lightGray"/>
          <w:lang w:val="el-GR"/>
        </w:rPr>
      </w:pPr>
    </w:p>
    <w:p w:rsidR="003B6AF9" w:rsidRPr="00DD5518" w:rsidRDefault="003B6AF9" w:rsidP="0071203D">
      <w:pPr>
        <w:spacing w:line="276" w:lineRule="auto"/>
        <w:jc w:val="both"/>
        <w:rPr>
          <w:rFonts w:asciiTheme="minorHAnsi" w:hAnsiTheme="minorHAnsi" w:cstheme="minorHAnsi"/>
          <w:color w:val="000000" w:themeColor="text1"/>
          <w:sz w:val="22"/>
          <w:szCs w:val="22"/>
          <w:lang w:val="el-GR"/>
        </w:rPr>
      </w:pPr>
    </w:p>
    <w:p w:rsidR="009B76A1" w:rsidRDefault="009B76A1" w:rsidP="009B76A1">
      <w:pPr>
        <w:rPr>
          <w:lang w:val="el-GR"/>
        </w:rPr>
      </w:pPr>
    </w:p>
    <w:p w:rsidR="009B76A1" w:rsidRPr="009B76A1" w:rsidRDefault="009B76A1" w:rsidP="009B76A1">
      <w:pPr>
        <w:rPr>
          <w:lang w:val="el-GR"/>
        </w:rPr>
      </w:pPr>
      <w:r w:rsidRPr="009B76A1">
        <w:rPr>
          <w:lang w:val="el-GR"/>
        </w:rPr>
        <w:t>Οι πληροφορίες που αφορούν στην περιγραφή του κλάδου των Ναυτιλιακών Επαγγελμάτων και των αντίστοιχων Ειδικοτήτων έχουν αναρτηθεί στην Ιστοσελίδα της Διεύθυνσης.</w:t>
      </w:r>
    </w:p>
    <w:p w:rsidR="009B76A1" w:rsidRPr="009B76A1" w:rsidRDefault="009B76A1" w:rsidP="009B76A1">
      <w:pPr>
        <w:rPr>
          <w:lang w:val="el-GR"/>
        </w:rPr>
      </w:pPr>
    </w:p>
    <w:p w:rsidR="009B76A1" w:rsidRPr="009B76A1" w:rsidRDefault="00F86655" w:rsidP="009B76A1">
      <w:pPr>
        <w:rPr>
          <w:lang w:val="el-GR"/>
        </w:rPr>
      </w:pPr>
      <w:hyperlink r:id="rId7" w:tgtFrame="_blank" w:history="1">
        <w:r w:rsidR="009B76A1">
          <w:rPr>
            <w:rStyle w:val="Hyperlink"/>
          </w:rPr>
          <w:t>http</w:t>
        </w:r>
        <w:r w:rsidR="009B76A1" w:rsidRPr="009B76A1">
          <w:rPr>
            <w:rStyle w:val="Hyperlink"/>
            <w:lang w:val="el-GR"/>
          </w:rPr>
          <w:t>://</w:t>
        </w:r>
        <w:r w:rsidR="009B76A1">
          <w:rPr>
            <w:rStyle w:val="Hyperlink"/>
          </w:rPr>
          <w:t>www</w:t>
        </w:r>
        <w:r w:rsidR="009B76A1" w:rsidRPr="009B76A1">
          <w:rPr>
            <w:rStyle w:val="Hyperlink"/>
            <w:lang w:val="el-GR"/>
          </w:rPr>
          <w:t>.</w:t>
        </w:r>
        <w:proofErr w:type="spellStart"/>
        <w:r w:rsidR="009B76A1">
          <w:rPr>
            <w:rStyle w:val="Hyperlink"/>
          </w:rPr>
          <w:t>moec</w:t>
        </w:r>
        <w:proofErr w:type="spellEnd"/>
        <w:r w:rsidR="009B76A1" w:rsidRPr="009B76A1">
          <w:rPr>
            <w:rStyle w:val="Hyperlink"/>
            <w:lang w:val="el-GR"/>
          </w:rPr>
          <w:t>.</w:t>
        </w:r>
        <w:proofErr w:type="spellStart"/>
        <w:r w:rsidR="009B76A1">
          <w:rPr>
            <w:rStyle w:val="Hyperlink"/>
          </w:rPr>
          <w:t>gov</w:t>
        </w:r>
        <w:proofErr w:type="spellEnd"/>
        <w:r w:rsidR="009B76A1" w:rsidRPr="009B76A1">
          <w:rPr>
            <w:rStyle w:val="Hyperlink"/>
            <w:lang w:val="el-GR"/>
          </w:rPr>
          <w:t>.</w:t>
        </w:r>
        <w:r w:rsidR="009B76A1">
          <w:rPr>
            <w:rStyle w:val="Hyperlink"/>
          </w:rPr>
          <w:t>cy</w:t>
        </w:r>
        <w:r w:rsidR="009B76A1" w:rsidRPr="009B76A1">
          <w:rPr>
            <w:rStyle w:val="Hyperlink"/>
            <w:lang w:val="el-GR"/>
          </w:rPr>
          <w:t>/</w:t>
        </w:r>
        <w:proofErr w:type="spellStart"/>
        <w:r w:rsidR="009B76A1">
          <w:rPr>
            <w:rStyle w:val="Hyperlink"/>
          </w:rPr>
          <w:t>mtee</w:t>
        </w:r>
        <w:proofErr w:type="spellEnd"/>
        <w:r w:rsidR="009B76A1" w:rsidRPr="009B76A1">
          <w:rPr>
            <w:rStyle w:val="Hyperlink"/>
            <w:lang w:val="el-GR"/>
          </w:rPr>
          <w:t>/</w:t>
        </w:r>
        <w:proofErr w:type="spellStart"/>
        <w:r w:rsidR="009B76A1">
          <w:rPr>
            <w:rStyle w:val="Hyperlink"/>
          </w:rPr>
          <w:t>mtee</w:t>
        </w:r>
        <w:proofErr w:type="spellEnd"/>
        <w:r w:rsidR="009B76A1" w:rsidRPr="009B76A1">
          <w:rPr>
            <w:rStyle w:val="Hyperlink"/>
            <w:lang w:val="el-GR"/>
          </w:rPr>
          <w:t>_</w:t>
        </w:r>
        <w:proofErr w:type="spellStart"/>
        <w:r w:rsidR="009B76A1">
          <w:rPr>
            <w:rStyle w:val="Hyperlink"/>
          </w:rPr>
          <w:t>kladoi</w:t>
        </w:r>
        <w:proofErr w:type="spellEnd"/>
        <w:r w:rsidR="009B76A1" w:rsidRPr="009B76A1">
          <w:rPr>
            <w:rStyle w:val="Hyperlink"/>
            <w:lang w:val="el-GR"/>
          </w:rPr>
          <w:t>_</w:t>
        </w:r>
        <w:proofErr w:type="spellStart"/>
        <w:r w:rsidR="009B76A1">
          <w:rPr>
            <w:rStyle w:val="Hyperlink"/>
          </w:rPr>
          <w:t>eidikotites</w:t>
        </w:r>
        <w:proofErr w:type="spellEnd"/>
        <w:r w:rsidR="009B76A1" w:rsidRPr="009B76A1">
          <w:rPr>
            <w:rStyle w:val="Hyperlink"/>
            <w:lang w:val="el-GR"/>
          </w:rPr>
          <w:t>_</w:t>
        </w:r>
        <w:proofErr w:type="spellStart"/>
        <w:r w:rsidR="009B76A1">
          <w:rPr>
            <w:rStyle w:val="Hyperlink"/>
          </w:rPr>
          <w:t>theoritiki</w:t>
        </w:r>
        <w:proofErr w:type="spellEnd"/>
        <w:r w:rsidR="009B76A1" w:rsidRPr="009B76A1">
          <w:rPr>
            <w:rStyle w:val="Hyperlink"/>
            <w:lang w:val="el-GR"/>
          </w:rPr>
          <w:t>.</w:t>
        </w:r>
        <w:r w:rsidR="009B76A1">
          <w:rPr>
            <w:rStyle w:val="Hyperlink"/>
          </w:rPr>
          <w:t>html</w:t>
        </w:r>
      </w:hyperlink>
    </w:p>
    <w:p w:rsidR="009B76A1" w:rsidRPr="009B76A1" w:rsidRDefault="009B76A1" w:rsidP="009B76A1">
      <w:pPr>
        <w:rPr>
          <w:lang w:val="el-GR"/>
        </w:rPr>
      </w:pPr>
    </w:p>
    <w:p w:rsidR="009B76A1" w:rsidRPr="009B76A1" w:rsidRDefault="009B76A1" w:rsidP="009B76A1">
      <w:pPr>
        <w:rPr>
          <w:lang w:val="el-GR"/>
        </w:rPr>
      </w:pPr>
    </w:p>
    <w:p w:rsidR="009B76A1" w:rsidRPr="009B76A1" w:rsidRDefault="009B76A1" w:rsidP="009B76A1">
      <w:pPr>
        <w:rPr>
          <w:lang w:val="el-GR"/>
        </w:rPr>
      </w:pPr>
      <w:r w:rsidRPr="009B76A1">
        <w:rPr>
          <w:lang w:val="el-GR"/>
        </w:rPr>
        <w:t>Για απευθείας πρόσβαση στην περιγραφή και ωρολόγιο πρόγραμμα της Ειδικότητας “</w:t>
      </w:r>
      <w:r>
        <w:t>NAYTIKOI</w:t>
      </w:r>
      <w:r w:rsidRPr="009B76A1">
        <w:rPr>
          <w:lang w:val="el-GR"/>
        </w:rPr>
        <w:t>”:</w:t>
      </w:r>
    </w:p>
    <w:p w:rsidR="009B76A1" w:rsidRPr="009B76A1" w:rsidRDefault="00F86655" w:rsidP="009B76A1">
      <w:pPr>
        <w:rPr>
          <w:lang w:val="el-GR"/>
        </w:rPr>
      </w:pPr>
      <w:hyperlink r:id="rId8" w:tgtFrame="_blank" w:history="1">
        <w:r w:rsidR="009B76A1">
          <w:rPr>
            <w:rStyle w:val="Hyperlink"/>
          </w:rPr>
          <w:t>http</w:t>
        </w:r>
        <w:r w:rsidR="009B76A1" w:rsidRPr="009B76A1">
          <w:rPr>
            <w:rStyle w:val="Hyperlink"/>
            <w:lang w:val="el-GR"/>
          </w:rPr>
          <w:t>://</w:t>
        </w:r>
        <w:r w:rsidR="009B76A1">
          <w:rPr>
            <w:rStyle w:val="Hyperlink"/>
          </w:rPr>
          <w:t>www</w:t>
        </w:r>
        <w:r w:rsidR="009B76A1" w:rsidRPr="009B76A1">
          <w:rPr>
            <w:rStyle w:val="Hyperlink"/>
            <w:lang w:val="el-GR"/>
          </w:rPr>
          <w:t>.</w:t>
        </w:r>
        <w:proofErr w:type="spellStart"/>
        <w:r w:rsidR="009B76A1">
          <w:rPr>
            <w:rStyle w:val="Hyperlink"/>
          </w:rPr>
          <w:t>moec</w:t>
        </w:r>
        <w:proofErr w:type="spellEnd"/>
        <w:r w:rsidR="009B76A1" w:rsidRPr="009B76A1">
          <w:rPr>
            <w:rStyle w:val="Hyperlink"/>
            <w:lang w:val="el-GR"/>
          </w:rPr>
          <w:t>.</w:t>
        </w:r>
        <w:proofErr w:type="spellStart"/>
        <w:r w:rsidR="009B76A1">
          <w:rPr>
            <w:rStyle w:val="Hyperlink"/>
          </w:rPr>
          <w:t>gov</w:t>
        </w:r>
        <w:proofErr w:type="spellEnd"/>
        <w:r w:rsidR="009B76A1" w:rsidRPr="009B76A1">
          <w:rPr>
            <w:rStyle w:val="Hyperlink"/>
            <w:lang w:val="el-GR"/>
          </w:rPr>
          <w:t>.</w:t>
        </w:r>
        <w:r w:rsidR="009B76A1">
          <w:rPr>
            <w:rStyle w:val="Hyperlink"/>
          </w:rPr>
          <w:t>cy</w:t>
        </w:r>
        <w:r w:rsidR="009B76A1" w:rsidRPr="009B76A1">
          <w:rPr>
            <w:rStyle w:val="Hyperlink"/>
            <w:lang w:val="el-GR"/>
          </w:rPr>
          <w:t>/</w:t>
        </w:r>
        <w:proofErr w:type="spellStart"/>
        <w:r w:rsidR="009B76A1">
          <w:rPr>
            <w:rStyle w:val="Hyperlink"/>
          </w:rPr>
          <w:t>mtee</w:t>
        </w:r>
        <w:proofErr w:type="spellEnd"/>
        <w:r w:rsidR="009B76A1" w:rsidRPr="009B76A1">
          <w:rPr>
            <w:rStyle w:val="Hyperlink"/>
            <w:lang w:val="el-GR"/>
          </w:rPr>
          <w:t>/</w:t>
        </w:r>
        <w:proofErr w:type="spellStart"/>
        <w:r w:rsidR="009B76A1">
          <w:rPr>
            <w:rStyle w:val="Hyperlink"/>
          </w:rPr>
          <w:t>mtee</w:t>
        </w:r>
        <w:proofErr w:type="spellEnd"/>
        <w:r w:rsidR="009B76A1" w:rsidRPr="009B76A1">
          <w:rPr>
            <w:rStyle w:val="Hyperlink"/>
            <w:lang w:val="el-GR"/>
          </w:rPr>
          <w:t>_</w:t>
        </w:r>
        <w:proofErr w:type="spellStart"/>
        <w:r w:rsidR="009B76A1">
          <w:rPr>
            <w:rStyle w:val="Hyperlink"/>
          </w:rPr>
          <w:t>kladoi</w:t>
        </w:r>
        <w:proofErr w:type="spellEnd"/>
        <w:r w:rsidR="009B76A1" w:rsidRPr="009B76A1">
          <w:rPr>
            <w:rStyle w:val="Hyperlink"/>
            <w:lang w:val="el-GR"/>
          </w:rPr>
          <w:t>_</w:t>
        </w:r>
        <w:proofErr w:type="spellStart"/>
        <w:r w:rsidR="009B76A1">
          <w:rPr>
            <w:rStyle w:val="Hyperlink"/>
          </w:rPr>
          <w:t>eidikotites</w:t>
        </w:r>
        <w:proofErr w:type="spellEnd"/>
        <w:r w:rsidR="009B76A1" w:rsidRPr="009B76A1">
          <w:rPr>
            <w:rStyle w:val="Hyperlink"/>
            <w:lang w:val="el-GR"/>
          </w:rPr>
          <w:t>/</w:t>
        </w:r>
        <w:proofErr w:type="spellStart"/>
        <w:r w:rsidR="009B76A1">
          <w:rPr>
            <w:rStyle w:val="Hyperlink"/>
          </w:rPr>
          <w:t>theoritiki</w:t>
        </w:r>
        <w:proofErr w:type="spellEnd"/>
        <w:r w:rsidR="009B76A1" w:rsidRPr="009B76A1">
          <w:rPr>
            <w:rStyle w:val="Hyperlink"/>
            <w:lang w:val="el-GR"/>
          </w:rPr>
          <w:t>/</w:t>
        </w:r>
        <w:proofErr w:type="spellStart"/>
        <w:r w:rsidR="009B76A1">
          <w:rPr>
            <w:rStyle w:val="Hyperlink"/>
          </w:rPr>
          <w:t>naftiliaka</w:t>
        </w:r>
        <w:proofErr w:type="spellEnd"/>
        <w:r w:rsidR="009B76A1" w:rsidRPr="009B76A1">
          <w:rPr>
            <w:rStyle w:val="Hyperlink"/>
            <w:lang w:val="el-GR"/>
          </w:rPr>
          <w:t>/</w:t>
        </w:r>
        <w:proofErr w:type="spellStart"/>
        <w:r w:rsidR="009B76A1">
          <w:rPr>
            <w:rStyle w:val="Hyperlink"/>
          </w:rPr>
          <w:t>naftikos</w:t>
        </w:r>
        <w:proofErr w:type="spellEnd"/>
        <w:r w:rsidR="009B76A1" w:rsidRPr="009B76A1">
          <w:rPr>
            <w:rStyle w:val="Hyperlink"/>
            <w:lang w:val="el-GR"/>
          </w:rPr>
          <w:t>.</w:t>
        </w:r>
        <w:proofErr w:type="spellStart"/>
        <w:r w:rsidR="009B76A1">
          <w:rPr>
            <w:rStyle w:val="Hyperlink"/>
          </w:rPr>
          <w:t>pdf</w:t>
        </w:r>
        <w:proofErr w:type="spellEnd"/>
      </w:hyperlink>
    </w:p>
    <w:p w:rsidR="009B76A1" w:rsidRPr="009B76A1" w:rsidRDefault="009B76A1" w:rsidP="009B76A1">
      <w:pPr>
        <w:rPr>
          <w:lang w:val="el-GR"/>
        </w:rPr>
      </w:pPr>
    </w:p>
    <w:p w:rsidR="009B76A1" w:rsidRPr="009B76A1" w:rsidRDefault="009B76A1" w:rsidP="009B76A1">
      <w:pPr>
        <w:rPr>
          <w:lang w:val="el-GR"/>
        </w:rPr>
      </w:pPr>
      <w:r w:rsidRPr="009B76A1">
        <w:rPr>
          <w:lang w:val="el-GR"/>
        </w:rPr>
        <w:t>Για απευθείας πρόσβαση στην περιγραφή και ωρολόγιο πρόγραμμα της Ειδικότητας “ΜΗΧΑΝΙΚΟΙ ΠΛΟΙΩΝ”:</w:t>
      </w:r>
    </w:p>
    <w:p w:rsidR="009B76A1" w:rsidRPr="009B76A1" w:rsidRDefault="00F86655" w:rsidP="009B76A1">
      <w:pPr>
        <w:rPr>
          <w:lang w:val="el-GR"/>
        </w:rPr>
      </w:pPr>
      <w:hyperlink r:id="rId9" w:tgtFrame="_blank" w:history="1">
        <w:r w:rsidR="009B76A1">
          <w:rPr>
            <w:rStyle w:val="Hyperlink"/>
          </w:rPr>
          <w:t>http</w:t>
        </w:r>
        <w:r w:rsidR="009B76A1" w:rsidRPr="009B76A1">
          <w:rPr>
            <w:rStyle w:val="Hyperlink"/>
            <w:lang w:val="el-GR"/>
          </w:rPr>
          <w:t>://</w:t>
        </w:r>
        <w:r w:rsidR="009B76A1">
          <w:rPr>
            <w:rStyle w:val="Hyperlink"/>
          </w:rPr>
          <w:t>www</w:t>
        </w:r>
        <w:r w:rsidR="009B76A1" w:rsidRPr="009B76A1">
          <w:rPr>
            <w:rStyle w:val="Hyperlink"/>
            <w:lang w:val="el-GR"/>
          </w:rPr>
          <w:t>.</w:t>
        </w:r>
        <w:proofErr w:type="spellStart"/>
        <w:r w:rsidR="009B76A1">
          <w:rPr>
            <w:rStyle w:val="Hyperlink"/>
          </w:rPr>
          <w:t>moec</w:t>
        </w:r>
        <w:proofErr w:type="spellEnd"/>
        <w:r w:rsidR="009B76A1" w:rsidRPr="009B76A1">
          <w:rPr>
            <w:rStyle w:val="Hyperlink"/>
            <w:lang w:val="el-GR"/>
          </w:rPr>
          <w:t>.</w:t>
        </w:r>
        <w:proofErr w:type="spellStart"/>
        <w:r w:rsidR="009B76A1">
          <w:rPr>
            <w:rStyle w:val="Hyperlink"/>
          </w:rPr>
          <w:t>gov</w:t>
        </w:r>
        <w:proofErr w:type="spellEnd"/>
        <w:r w:rsidR="009B76A1" w:rsidRPr="009B76A1">
          <w:rPr>
            <w:rStyle w:val="Hyperlink"/>
            <w:lang w:val="el-GR"/>
          </w:rPr>
          <w:t>.</w:t>
        </w:r>
        <w:r w:rsidR="009B76A1">
          <w:rPr>
            <w:rStyle w:val="Hyperlink"/>
          </w:rPr>
          <w:t>cy</w:t>
        </w:r>
        <w:r w:rsidR="009B76A1" w:rsidRPr="009B76A1">
          <w:rPr>
            <w:rStyle w:val="Hyperlink"/>
            <w:lang w:val="el-GR"/>
          </w:rPr>
          <w:t>/</w:t>
        </w:r>
        <w:proofErr w:type="spellStart"/>
        <w:r w:rsidR="009B76A1">
          <w:rPr>
            <w:rStyle w:val="Hyperlink"/>
          </w:rPr>
          <w:t>mtee</w:t>
        </w:r>
        <w:proofErr w:type="spellEnd"/>
        <w:r w:rsidR="009B76A1" w:rsidRPr="009B76A1">
          <w:rPr>
            <w:rStyle w:val="Hyperlink"/>
            <w:lang w:val="el-GR"/>
          </w:rPr>
          <w:t>/</w:t>
        </w:r>
        <w:proofErr w:type="spellStart"/>
        <w:r w:rsidR="009B76A1">
          <w:rPr>
            <w:rStyle w:val="Hyperlink"/>
          </w:rPr>
          <w:t>mtee</w:t>
        </w:r>
        <w:proofErr w:type="spellEnd"/>
        <w:r w:rsidR="009B76A1" w:rsidRPr="009B76A1">
          <w:rPr>
            <w:rStyle w:val="Hyperlink"/>
            <w:lang w:val="el-GR"/>
          </w:rPr>
          <w:t>_</w:t>
        </w:r>
        <w:proofErr w:type="spellStart"/>
        <w:r w:rsidR="009B76A1">
          <w:rPr>
            <w:rStyle w:val="Hyperlink"/>
          </w:rPr>
          <w:t>kladoi</w:t>
        </w:r>
        <w:proofErr w:type="spellEnd"/>
        <w:r w:rsidR="009B76A1" w:rsidRPr="009B76A1">
          <w:rPr>
            <w:rStyle w:val="Hyperlink"/>
            <w:lang w:val="el-GR"/>
          </w:rPr>
          <w:t>_</w:t>
        </w:r>
        <w:proofErr w:type="spellStart"/>
        <w:r w:rsidR="009B76A1">
          <w:rPr>
            <w:rStyle w:val="Hyperlink"/>
          </w:rPr>
          <w:t>eidikotites</w:t>
        </w:r>
        <w:proofErr w:type="spellEnd"/>
        <w:r w:rsidR="009B76A1" w:rsidRPr="009B76A1">
          <w:rPr>
            <w:rStyle w:val="Hyperlink"/>
            <w:lang w:val="el-GR"/>
          </w:rPr>
          <w:t>/</w:t>
        </w:r>
        <w:proofErr w:type="spellStart"/>
        <w:r w:rsidR="009B76A1">
          <w:rPr>
            <w:rStyle w:val="Hyperlink"/>
          </w:rPr>
          <w:t>theoritiki</w:t>
        </w:r>
        <w:proofErr w:type="spellEnd"/>
        <w:r w:rsidR="009B76A1" w:rsidRPr="009B76A1">
          <w:rPr>
            <w:rStyle w:val="Hyperlink"/>
            <w:lang w:val="el-GR"/>
          </w:rPr>
          <w:t>/</w:t>
        </w:r>
        <w:proofErr w:type="spellStart"/>
        <w:r w:rsidR="009B76A1">
          <w:rPr>
            <w:rStyle w:val="Hyperlink"/>
          </w:rPr>
          <w:t>naftiliaka</w:t>
        </w:r>
        <w:proofErr w:type="spellEnd"/>
        <w:r w:rsidR="009B76A1" w:rsidRPr="009B76A1">
          <w:rPr>
            <w:rStyle w:val="Hyperlink"/>
            <w:lang w:val="el-GR"/>
          </w:rPr>
          <w:t>/</w:t>
        </w:r>
        <w:proofErr w:type="spellStart"/>
        <w:r w:rsidR="009B76A1">
          <w:rPr>
            <w:rStyle w:val="Hyperlink"/>
          </w:rPr>
          <w:t>michanikos</w:t>
        </w:r>
        <w:proofErr w:type="spellEnd"/>
        <w:r w:rsidR="009B76A1" w:rsidRPr="009B76A1">
          <w:rPr>
            <w:rStyle w:val="Hyperlink"/>
            <w:lang w:val="el-GR"/>
          </w:rPr>
          <w:t>_</w:t>
        </w:r>
        <w:proofErr w:type="spellStart"/>
        <w:r w:rsidR="009B76A1">
          <w:rPr>
            <w:rStyle w:val="Hyperlink"/>
          </w:rPr>
          <w:t>ploion</w:t>
        </w:r>
        <w:proofErr w:type="spellEnd"/>
        <w:r w:rsidR="009B76A1" w:rsidRPr="009B76A1">
          <w:rPr>
            <w:rStyle w:val="Hyperlink"/>
            <w:lang w:val="el-GR"/>
          </w:rPr>
          <w:t>.</w:t>
        </w:r>
        <w:proofErr w:type="spellStart"/>
        <w:r w:rsidR="009B76A1">
          <w:rPr>
            <w:rStyle w:val="Hyperlink"/>
          </w:rPr>
          <w:t>pdf</w:t>
        </w:r>
        <w:proofErr w:type="spellEnd"/>
      </w:hyperlink>
    </w:p>
    <w:p w:rsidR="009B76A1" w:rsidRPr="009B76A1" w:rsidRDefault="009B76A1" w:rsidP="009B76A1">
      <w:pPr>
        <w:rPr>
          <w:lang w:val="el-GR"/>
        </w:rPr>
      </w:pPr>
    </w:p>
    <w:p w:rsidR="00D01EDE" w:rsidRDefault="00D01EDE" w:rsidP="0071203D">
      <w:pPr>
        <w:tabs>
          <w:tab w:val="left" w:pos="1470"/>
        </w:tabs>
        <w:spacing w:line="276" w:lineRule="auto"/>
        <w:jc w:val="both"/>
        <w:rPr>
          <w:rFonts w:asciiTheme="minorHAnsi" w:hAnsiTheme="minorHAnsi" w:cstheme="minorHAnsi"/>
          <w:sz w:val="22"/>
          <w:szCs w:val="22"/>
          <w:lang w:val="el-GR"/>
        </w:rPr>
      </w:pPr>
    </w:p>
    <w:sectPr w:rsidR="00D01EDE" w:rsidSect="00483F92">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MT">
    <w:altName w:val="Arial"/>
    <w:panose1 w:val="00000000000000000000"/>
    <w:charset w:val="A1"/>
    <w:family w:val="auto"/>
    <w:notTrueType/>
    <w:pitch w:val="default"/>
    <w:sig w:usb0="00000081" w:usb1="00000000" w:usb2="00000000" w:usb3="00000000" w:csb0="00000008"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69"/>
    <w:multiLevelType w:val="multilevel"/>
    <w:tmpl w:val="F4B8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C46A0"/>
    <w:multiLevelType w:val="hybridMultilevel"/>
    <w:tmpl w:val="6ECE7280"/>
    <w:lvl w:ilvl="0" w:tplc="2CA2B884">
      <w:start w:val="1"/>
      <w:numFmt w:val="bullet"/>
      <w:lvlText w:val="-"/>
      <w:lvlJc w:val="left"/>
      <w:pPr>
        <w:tabs>
          <w:tab w:val="num" w:pos="720"/>
        </w:tabs>
        <w:ind w:left="720" w:hanging="360"/>
      </w:pPr>
      <w:rPr>
        <w:rFonts w:ascii="Arial" w:hAnsi="Arial" w:hint="default"/>
      </w:rPr>
    </w:lvl>
    <w:lvl w:ilvl="1" w:tplc="3DE01358" w:tentative="1">
      <w:start w:val="1"/>
      <w:numFmt w:val="bullet"/>
      <w:lvlText w:val="-"/>
      <w:lvlJc w:val="left"/>
      <w:pPr>
        <w:tabs>
          <w:tab w:val="num" w:pos="1440"/>
        </w:tabs>
        <w:ind w:left="1440" w:hanging="360"/>
      </w:pPr>
      <w:rPr>
        <w:rFonts w:ascii="Arial" w:hAnsi="Arial" w:hint="default"/>
      </w:rPr>
    </w:lvl>
    <w:lvl w:ilvl="2" w:tplc="52F4DC90" w:tentative="1">
      <w:start w:val="1"/>
      <w:numFmt w:val="bullet"/>
      <w:lvlText w:val="-"/>
      <w:lvlJc w:val="left"/>
      <w:pPr>
        <w:tabs>
          <w:tab w:val="num" w:pos="2160"/>
        </w:tabs>
        <w:ind w:left="2160" w:hanging="360"/>
      </w:pPr>
      <w:rPr>
        <w:rFonts w:ascii="Arial" w:hAnsi="Arial" w:hint="default"/>
      </w:rPr>
    </w:lvl>
    <w:lvl w:ilvl="3" w:tplc="01CE98DA" w:tentative="1">
      <w:start w:val="1"/>
      <w:numFmt w:val="bullet"/>
      <w:lvlText w:val="-"/>
      <w:lvlJc w:val="left"/>
      <w:pPr>
        <w:tabs>
          <w:tab w:val="num" w:pos="2880"/>
        </w:tabs>
        <w:ind w:left="2880" w:hanging="360"/>
      </w:pPr>
      <w:rPr>
        <w:rFonts w:ascii="Arial" w:hAnsi="Arial" w:hint="default"/>
      </w:rPr>
    </w:lvl>
    <w:lvl w:ilvl="4" w:tplc="8362CCC4" w:tentative="1">
      <w:start w:val="1"/>
      <w:numFmt w:val="bullet"/>
      <w:lvlText w:val="-"/>
      <w:lvlJc w:val="left"/>
      <w:pPr>
        <w:tabs>
          <w:tab w:val="num" w:pos="3600"/>
        </w:tabs>
        <w:ind w:left="3600" w:hanging="360"/>
      </w:pPr>
      <w:rPr>
        <w:rFonts w:ascii="Arial" w:hAnsi="Arial" w:hint="default"/>
      </w:rPr>
    </w:lvl>
    <w:lvl w:ilvl="5" w:tplc="0CB00004" w:tentative="1">
      <w:start w:val="1"/>
      <w:numFmt w:val="bullet"/>
      <w:lvlText w:val="-"/>
      <w:lvlJc w:val="left"/>
      <w:pPr>
        <w:tabs>
          <w:tab w:val="num" w:pos="4320"/>
        </w:tabs>
        <w:ind w:left="4320" w:hanging="360"/>
      </w:pPr>
      <w:rPr>
        <w:rFonts w:ascii="Arial" w:hAnsi="Arial" w:hint="default"/>
      </w:rPr>
    </w:lvl>
    <w:lvl w:ilvl="6" w:tplc="D5C8DFB2" w:tentative="1">
      <w:start w:val="1"/>
      <w:numFmt w:val="bullet"/>
      <w:lvlText w:val="-"/>
      <w:lvlJc w:val="left"/>
      <w:pPr>
        <w:tabs>
          <w:tab w:val="num" w:pos="5040"/>
        </w:tabs>
        <w:ind w:left="5040" w:hanging="360"/>
      </w:pPr>
      <w:rPr>
        <w:rFonts w:ascii="Arial" w:hAnsi="Arial" w:hint="default"/>
      </w:rPr>
    </w:lvl>
    <w:lvl w:ilvl="7" w:tplc="67E63D8A" w:tentative="1">
      <w:start w:val="1"/>
      <w:numFmt w:val="bullet"/>
      <w:lvlText w:val="-"/>
      <w:lvlJc w:val="left"/>
      <w:pPr>
        <w:tabs>
          <w:tab w:val="num" w:pos="5760"/>
        </w:tabs>
        <w:ind w:left="5760" w:hanging="360"/>
      </w:pPr>
      <w:rPr>
        <w:rFonts w:ascii="Arial" w:hAnsi="Arial" w:hint="default"/>
      </w:rPr>
    </w:lvl>
    <w:lvl w:ilvl="8" w:tplc="50B24CA0" w:tentative="1">
      <w:start w:val="1"/>
      <w:numFmt w:val="bullet"/>
      <w:lvlText w:val="-"/>
      <w:lvlJc w:val="left"/>
      <w:pPr>
        <w:tabs>
          <w:tab w:val="num" w:pos="6480"/>
        </w:tabs>
        <w:ind w:left="6480" w:hanging="360"/>
      </w:pPr>
      <w:rPr>
        <w:rFonts w:ascii="Arial" w:hAnsi="Arial" w:hint="default"/>
      </w:rPr>
    </w:lvl>
  </w:abstractNum>
  <w:abstractNum w:abstractNumId="2">
    <w:nsid w:val="20DD7769"/>
    <w:multiLevelType w:val="hybridMultilevel"/>
    <w:tmpl w:val="76DC4AE8"/>
    <w:lvl w:ilvl="0" w:tplc="1368F338">
      <w:start w:val="1"/>
      <w:numFmt w:val="bullet"/>
      <w:lvlText w:val="•"/>
      <w:lvlJc w:val="left"/>
      <w:pPr>
        <w:tabs>
          <w:tab w:val="num" w:pos="720"/>
        </w:tabs>
        <w:ind w:left="720" w:hanging="360"/>
      </w:pPr>
      <w:rPr>
        <w:rFonts w:ascii="Arial" w:hAnsi="Arial" w:hint="default"/>
      </w:rPr>
    </w:lvl>
    <w:lvl w:ilvl="1" w:tplc="5C9C5114" w:tentative="1">
      <w:start w:val="1"/>
      <w:numFmt w:val="bullet"/>
      <w:lvlText w:val="•"/>
      <w:lvlJc w:val="left"/>
      <w:pPr>
        <w:tabs>
          <w:tab w:val="num" w:pos="1440"/>
        </w:tabs>
        <w:ind w:left="1440" w:hanging="360"/>
      </w:pPr>
      <w:rPr>
        <w:rFonts w:ascii="Arial" w:hAnsi="Arial" w:hint="default"/>
      </w:rPr>
    </w:lvl>
    <w:lvl w:ilvl="2" w:tplc="E82EF3E6" w:tentative="1">
      <w:start w:val="1"/>
      <w:numFmt w:val="bullet"/>
      <w:lvlText w:val="•"/>
      <w:lvlJc w:val="left"/>
      <w:pPr>
        <w:tabs>
          <w:tab w:val="num" w:pos="2160"/>
        </w:tabs>
        <w:ind w:left="2160" w:hanging="360"/>
      </w:pPr>
      <w:rPr>
        <w:rFonts w:ascii="Arial" w:hAnsi="Arial" w:hint="default"/>
      </w:rPr>
    </w:lvl>
    <w:lvl w:ilvl="3" w:tplc="3FD414D2" w:tentative="1">
      <w:start w:val="1"/>
      <w:numFmt w:val="bullet"/>
      <w:lvlText w:val="•"/>
      <w:lvlJc w:val="left"/>
      <w:pPr>
        <w:tabs>
          <w:tab w:val="num" w:pos="2880"/>
        </w:tabs>
        <w:ind w:left="2880" w:hanging="360"/>
      </w:pPr>
      <w:rPr>
        <w:rFonts w:ascii="Arial" w:hAnsi="Arial" w:hint="default"/>
      </w:rPr>
    </w:lvl>
    <w:lvl w:ilvl="4" w:tplc="20DA9FDC" w:tentative="1">
      <w:start w:val="1"/>
      <w:numFmt w:val="bullet"/>
      <w:lvlText w:val="•"/>
      <w:lvlJc w:val="left"/>
      <w:pPr>
        <w:tabs>
          <w:tab w:val="num" w:pos="3600"/>
        </w:tabs>
        <w:ind w:left="3600" w:hanging="360"/>
      </w:pPr>
      <w:rPr>
        <w:rFonts w:ascii="Arial" w:hAnsi="Arial" w:hint="default"/>
      </w:rPr>
    </w:lvl>
    <w:lvl w:ilvl="5" w:tplc="5538DC80" w:tentative="1">
      <w:start w:val="1"/>
      <w:numFmt w:val="bullet"/>
      <w:lvlText w:val="•"/>
      <w:lvlJc w:val="left"/>
      <w:pPr>
        <w:tabs>
          <w:tab w:val="num" w:pos="4320"/>
        </w:tabs>
        <w:ind w:left="4320" w:hanging="360"/>
      </w:pPr>
      <w:rPr>
        <w:rFonts w:ascii="Arial" w:hAnsi="Arial" w:hint="default"/>
      </w:rPr>
    </w:lvl>
    <w:lvl w:ilvl="6" w:tplc="A9F0F708" w:tentative="1">
      <w:start w:val="1"/>
      <w:numFmt w:val="bullet"/>
      <w:lvlText w:val="•"/>
      <w:lvlJc w:val="left"/>
      <w:pPr>
        <w:tabs>
          <w:tab w:val="num" w:pos="5040"/>
        </w:tabs>
        <w:ind w:left="5040" w:hanging="360"/>
      </w:pPr>
      <w:rPr>
        <w:rFonts w:ascii="Arial" w:hAnsi="Arial" w:hint="default"/>
      </w:rPr>
    </w:lvl>
    <w:lvl w:ilvl="7" w:tplc="BAC22838" w:tentative="1">
      <w:start w:val="1"/>
      <w:numFmt w:val="bullet"/>
      <w:lvlText w:val="•"/>
      <w:lvlJc w:val="left"/>
      <w:pPr>
        <w:tabs>
          <w:tab w:val="num" w:pos="5760"/>
        </w:tabs>
        <w:ind w:left="5760" w:hanging="360"/>
      </w:pPr>
      <w:rPr>
        <w:rFonts w:ascii="Arial" w:hAnsi="Arial" w:hint="default"/>
      </w:rPr>
    </w:lvl>
    <w:lvl w:ilvl="8" w:tplc="30BCED3C" w:tentative="1">
      <w:start w:val="1"/>
      <w:numFmt w:val="bullet"/>
      <w:lvlText w:val="•"/>
      <w:lvlJc w:val="left"/>
      <w:pPr>
        <w:tabs>
          <w:tab w:val="num" w:pos="6480"/>
        </w:tabs>
        <w:ind w:left="6480" w:hanging="360"/>
      </w:pPr>
      <w:rPr>
        <w:rFonts w:ascii="Arial" w:hAnsi="Arial" w:hint="default"/>
      </w:rPr>
    </w:lvl>
  </w:abstractNum>
  <w:abstractNum w:abstractNumId="3">
    <w:nsid w:val="22EB5B70"/>
    <w:multiLevelType w:val="multilevel"/>
    <w:tmpl w:val="3FE6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14A91"/>
    <w:multiLevelType w:val="multilevel"/>
    <w:tmpl w:val="AAA0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4580C"/>
    <w:multiLevelType w:val="multilevel"/>
    <w:tmpl w:val="2BA6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B181A"/>
    <w:multiLevelType w:val="hybridMultilevel"/>
    <w:tmpl w:val="903CCB64"/>
    <w:lvl w:ilvl="0" w:tplc="3E1662A2">
      <w:start w:val="1"/>
      <w:numFmt w:val="bullet"/>
      <w:lvlText w:val="-"/>
      <w:lvlJc w:val="left"/>
      <w:pPr>
        <w:tabs>
          <w:tab w:val="num" w:pos="720"/>
        </w:tabs>
        <w:ind w:left="720" w:hanging="360"/>
      </w:pPr>
      <w:rPr>
        <w:rFonts w:ascii="Arial" w:hAnsi="Arial" w:hint="default"/>
      </w:rPr>
    </w:lvl>
    <w:lvl w:ilvl="1" w:tplc="6C1CDEC2" w:tentative="1">
      <w:start w:val="1"/>
      <w:numFmt w:val="bullet"/>
      <w:lvlText w:val="-"/>
      <w:lvlJc w:val="left"/>
      <w:pPr>
        <w:tabs>
          <w:tab w:val="num" w:pos="1440"/>
        </w:tabs>
        <w:ind w:left="1440" w:hanging="360"/>
      </w:pPr>
      <w:rPr>
        <w:rFonts w:ascii="Arial" w:hAnsi="Arial" w:hint="default"/>
      </w:rPr>
    </w:lvl>
    <w:lvl w:ilvl="2" w:tplc="70DAF1AC" w:tentative="1">
      <w:start w:val="1"/>
      <w:numFmt w:val="bullet"/>
      <w:lvlText w:val="-"/>
      <w:lvlJc w:val="left"/>
      <w:pPr>
        <w:tabs>
          <w:tab w:val="num" w:pos="2160"/>
        </w:tabs>
        <w:ind w:left="2160" w:hanging="360"/>
      </w:pPr>
      <w:rPr>
        <w:rFonts w:ascii="Arial" w:hAnsi="Arial" w:hint="default"/>
      </w:rPr>
    </w:lvl>
    <w:lvl w:ilvl="3" w:tplc="D43ED590" w:tentative="1">
      <w:start w:val="1"/>
      <w:numFmt w:val="bullet"/>
      <w:lvlText w:val="-"/>
      <w:lvlJc w:val="left"/>
      <w:pPr>
        <w:tabs>
          <w:tab w:val="num" w:pos="2880"/>
        </w:tabs>
        <w:ind w:left="2880" w:hanging="360"/>
      </w:pPr>
      <w:rPr>
        <w:rFonts w:ascii="Arial" w:hAnsi="Arial" w:hint="default"/>
      </w:rPr>
    </w:lvl>
    <w:lvl w:ilvl="4" w:tplc="B5FC3BD8" w:tentative="1">
      <w:start w:val="1"/>
      <w:numFmt w:val="bullet"/>
      <w:lvlText w:val="-"/>
      <w:lvlJc w:val="left"/>
      <w:pPr>
        <w:tabs>
          <w:tab w:val="num" w:pos="3600"/>
        </w:tabs>
        <w:ind w:left="3600" w:hanging="360"/>
      </w:pPr>
      <w:rPr>
        <w:rFonts w:ascii="Arial" w:hAnsi="Arial" w:hint="default"/>
      </w:rPr>
    </w:lvl>
    <w:lvl w:ilvl="5" w:tplc="45064894" w:tentative="1">
      <w:start w:val="1"/>
      <w:numFmt w:val="bullet"/>
      <w:lvlText w:val="-"/>
      <w:lvlJc w:val="left"/>
      <w:pPr>
        <w:tabs>
          <w:tab w:val="num" w:pos="4320"/>
        </w:tabs>
        <w:ind w:left="4320" w:hanging="360"/>
      </w:pPr>
      <w:rPr>
        <w:rFonts w:ascii="Arial" w:hAnsi="Arial" w:hint="default"/>
      </w:rPr>
    </w:lvl>
    <w:lvl w:ilvl="6" w:tplc="EA9AC71A" w:tentative="1">
      <w:start w:val="1"/>
      <w:numFmt w:val="bullet"/>
      <w:lvlText w:val="-"/>
      <w:lvlJc w:val="left"/>
      <w:pPr>
        <w:tabs>
          <w:tab w:val="num" w:pos="5040"/>
        </w:tabs>
        <w:ind w:left="5040" w:hanging="360"/>
      </w:pPr>
      <w:rPr>
        <w:rFonts w:ascii="Arial" w:hAnsi="Arial" w:hint="default"/>
      </w:rPr>
    </w:lvl>
    <w:lvl w:ilvl="7" w:tplc="A3F22A34" w:tentative="1">
      <w:start w:val="1"/>
      <w:numFmt w:val="bullet"/>
      <w:lvlText w:val="-"/>
      <w:lvlJc w:val="left"/>
      <w:pPr>
        <w:tabs>
          <w:tab w:val="num" w:pos="5760"/>
        </w:tabs>
        <w:ind w:left="5760" w:hanging="360"/>
      </w:pPr>
      <w:rPr>
        <w:rFonts w:ascii="Arial" w:hAnsi="Arial" w:hint="default"/>
      </w:rPr>
    </w:lvl>
    <w:lvl w:ilvl="8" w:tplc="59325D92" w:tentative="1">
      <w:start w:val="1"/>
      <w:numFmt w:val="bullet"/>
      <w:lvlText w:val="-"/>
      <w:lvlJc w:val="left"/>
      <w:pPr>
        <w:tabs>
          <w:tab w:val="num" w:pos="6480"/>
        </w:tabs>
        <w:ind w:left="6480" w:hanging="360"/>
      </w:pPr>
      <w:rPr>
        <w:rFonts w:ascii="Arial" w:hAnsi="Arial" w:hint="default"/>
      </w:rPr>
    </w:lvl>
  </w:abstractNum>
  <w:abstractNum w:abstractNumId="7">
    <w:nsid w:val="48396523"/>
    <w:multiLevelType w:val="multilevel"/>
    <w:tmpl w:val="5B8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8791F"/>
    <w:multiLevelType w:val="hybridMultilevel"/>
    <w:tmpl w:val="E826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440"/>
    <w:multiLevelType w:val="multilevel"/>
    <w:tmpl w:val="C39C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BF795D"/>
    <w:multiLevelType w:val="multilevel"/>
    <w:tmpl w:val="720E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4872AB"/>
    <w:multiLevelType w:val="hybridMultilevel"/>
    <w:tmpl w:val="681C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E6F09"/>
    <w:multiLevelType w:val="multilevel"/>
    <w:tmpl w:val="E5B0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60F55"/>
    <w:multiLevelType w:val="multilevel"/>
    <w:tmpl w:val="D4A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0342D"/>
    <w:multiLevelType w:val="hybridMultilevel"/>
    <w:tmpl w:val="C33C7906"/>
    <w:lvl w:ilvl="0" w:tplc="6DDE6262">
      <w:start w:val="1"/>
      <w:numFmt w:val="bullet"/>
      <w:lvlText w:val="•"/>
      <w:lvlJc w:val="left"/>
      <w:pPr>
        <w:tabs>
          <w:tab w:val="num" w:pos="720"/>
        </w:tabs>
        <w:ind w:left="720" w:hanging="360"/>
      </w:pPr>
      <w:rPr>
        <w:rFonts w:ascii="Arial" w:hAnsi="Arial" w:hint="default"/>
      </w:rPr>
    </w:lvl>
    <w:lvl w:ilvl="1" w:tplc="E53A6994">
      <w:start w:val="128"/>
      <w:numFmt w:val="bullet"/>
      <w:lvlText w:val="•"/>
      <w:lvlJc w:val="left"/>
      <w:pPr>
        <w:tabs>
          <w:tab w:val="num" w:pos="1440"/>
        </w:tabs>
        <w:ind w:left="1440" w:hanging="360"/>
      </w:pPr>
      <w:rPr>
        <w:rFonts w:ascii="Arial" w:hAnsi="Arial" w:hint="default"/>
      </w:rPr>
    </w:lvl>
    <w:lvl w:ilvl="2" w:tplc="AD1A6B9C" w:tentative="1">
      <w:start w:val="1"/>
      <w:numFmt w:val="bullet"/>
      <w:lvlText w:val="•"/>
      <w:lvlJc w:val="left"/>
      <w:pPr>
        <w:tabs>
          <w:tab w:val="num" w:pos="2160"/>
        </w:tabs>
        <w:ind w:left="2160" w:hanging="360"/>
      </w:pPr>
      <w:rPr>
        <w:rFonts w:ascii="Arial" w:hAnsi="Arial" w:hint="default"/>
      </w:rPr>
    </w:lvl>
    <w:lvl w:ilvl="3" w:tplc="D70ED41C" w:tentative="1">
      <w:start w:val="1"/>
      <w:numFmt w:val="bullet"/>
      <w:lvlText w:val="•"/>
      <w:lvlJc w:val="left"/>
      <w:pPr>
        <w:tabs>
          <w:tab w:val="num" w:pos="2880"/>
        </w:tabs>
        <w:ind w:left="2880" w:hanging="360"/>
      </w:pPr>
      <w:rPr>
        <w:rFonts w:ascii="Arial" w:hAnsi="Arial" w:hint="default"/>
      </w:rPr>
    </w:lvl>
    <w:lvl w:ilvl="4" w:tplc="D6A03ED8" w:tentative="1">
      <w:start w:val="1"/>
      <w:numFmt w:val="bullet"/>
      <w:lvlText w:val="•"/>
      <w:lvlJc w:val="left"/>
      <w:pPr>
        <w:tabs>
          <w:tab w:val="num" w:pos="3600"/>
        </w:tabs>
        <w:ind w:left="3600" w:hanging="360"/>
      </w:pPr>
      <w:rPr>
        <w:rFonts w:ascii="Arial" w:hAnsi="Arial" w:hint="default"/>
      </w:rPr>
    </w:lvl>
    <w:lvl w:ilvl="5" w:tplc="59DCE45E" w:tentative="1">
      <w:start w:val="1"/>
      <w:numFmt w:val="bullet"/>
      <w:lvlText w:val="•"/>
      <w:lvlJc w:val="left"/>
      <w:pPr>
        <w:tabs>
          <w:tab w:val="num" w:pos="4320"/>
        </w:tabs>
        <w:ind w:left="4320" w:hanging="360"/>
      </w:pPr>
      <w:rPr>
        <w:rFonts w:ascii="Arial" w:hAnsi="Arial" w:hint="default"/>
      </w:rPr>
    </w:lvl>
    <w:lvl w:ilvl="6" w:tplc="9DAC536E" w:tentative="1">
      <w:start w:val="1"/>
      <w:numFmt w:val="bullet"/>
      <w:lvlText w:val="•"/>
      <w:lvlJc w:val="left"/>
      <w:pPr>
        <w:tabs>
          <w:tab w:val="num" w:pos="5040"/>
        </w:tabs>
        <w:ind w:left="5040" w:hanging="360"/>
      </w:pPr>
      <w:rPr>
        <w:rFonts w:ascii="Arial" w:hAnsi="Arial" w:hint="default"/>
      </w:rPr>
    </w:lvl>
    <w:lvl w:ilvl="7" w:tplc="247C2044" w:tentative="1">
      <w:start w:val="1"/>
      <w:numFmt w:val="bullet"/>
      <w:lvlText w:val="•"/>
      <w:lvlJc w:val="left"/>
      <w:pPr>
        <w:tabs>
          <w:tab w:val="num" w:pos="5760"/>
        </w:tabs>
        <w:ind w:left="5760" w:hanging="360"/>
      </w:pPr>
      <w:rPr>
        <w:rFonts w:ascii="Arial" w:hAnsi="Arial" w:hint="default"/>
      </w:rPr>
    </w:lvl>
    <w:lvl w:ilvl="8" w:tplc="416E7EDC" w:tentative="1">
      <w:start w:val="1"/>
      <w:numFmt w:val="bullet"/>
      <w:lvlText w:val="•"/>
      <w:lvlJc w:val="left"/>
      <w:pPr>
        <w:tabs>
          <w:tab w:val="num" w:pos="6480"/>
        </w:tabs>
        <w:ind w:left="6480" w:hanging="360"/>
      </w:pPr>
      <w:rPr>
        <w:rFonts w:ascii="Arial" w:hAnsi="Arial" w:hint="default"/>
      </w:rPr>
    </w:lvl>
  </w:abstractNum>
  <w:abstractNum w:abstractNumId="15">
    <w:nsid w:val="7B774FA8"/>
    <w:multiLevelType w:val="hybridMultilevel"/>
    <w:tmpl w:val="55F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13"/>
  </w:num>
  <w:num w:numId="5">
    <w:abstractNumId w:val="9"/>
  </w:num>
  <w:num w:numId="6">
    <w:abstractNumId w:val="12"/>
  </w:num>
  <w:num w:numId="7">
    <w:abstractNumId w:val="14"/>
  </w:num>
  <w:num w:numId="8">
    <w:abstractNumId w:val="2"/>
  </w:num>
  <w:num w:numId="9">
    <w:abstractNumId w:val="1"/>
  </w:num>
  <w:num w:numId="10">
    <w:abstractNumId w:val="6"/>
  </w:num>
  <w:num w:numId="11">
    <w:abstractNumId w:val="4"/>
  </w:num>
  <w:num w:numId="12">
    <w:abstractNumId w:val="0"/>
  </w:num>
  <w:num w:numId="13">
    <w:abstractNumId w:val="3"/>
  </w:num>
  <w:num w:numId="14">
    <w:abstractNumId w:val="5"/>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compat/>
  <w:rsids>
    <w:rsidRoot w:val="00CD28BE"/>
    <w:rsid w:val="00010CB0"/>
    <w:rsid w:val="0001783F"/>
    <w:rsid w:val="000212BA"/>
    <w:rsid w:val="0002401E"/>
    <w:rsid w:val="00025496"/>
    <w:rsid w:val="000267DE"/>
    <w:rsid w:val="000344A1"/>
    <w:rsid w:val="00034A70"/>
    <w:rsid w:val="000352BB"/>
    <w:rsid w:val="00037599"/>
    <w:rsid w:val="00037AC1"/>
    <w:rsid w:val="00042860"/>
    <w:rsid w:val="00060253"/>
    <w:rsid w:val="0008128D"/>
    <w:rsid w:val="000834EE"/>
    <w:rsid w:val="00090ACB"/>
    <w:rsid w:val="000941BC"/>
    <w:rsid w:val="00097022"/>
    <w:rsid w:val="000A2F10"/>
    <w:rsid w:val="000B2F95"/>
    <w:rsid w:val="000B34CD"/>
    <w:rsid w:val="000B3A4C"/>
    <w:rsid w:val="000B5964"/>
    <w:rsid w:val="000C1CB8"/>
    <w:rsid w:val="000D0B76"/>
    <w:rsid w:val="000D7C29"/>
    <w:rsid w:val="000E5C47"/>
    <w:rsid w:val="000E6C07"/>
    <w:rsid w:val="000F663C"/>
    <w:rsid w:val="000F73EB"/>
    <w:rsid w:val="00115A75"/>
    <w:rsid w:val="00120865"/>
    <w:rsid w:val="00121F90"/>
    <w:rsid w:val="0013208A"/>
    <w:rsid w:val="00134614"/>
    <w:rsid w:val="00140DCF"/>
    <w:rsid w:val="00141583"/>
    <w:rsid w:val="0015054A"/>
    <w:rsid w:val="00154CBB"/>
    <w:rsid w:val="001570F4"/>
    <w:rsid w:val="00161DE9"/>
    <w:rsid w:val="0016314B"/>
    <w:rsid w:val="00166356"/>
    <w:rsid w:val="00166767"/>
    <w:rsid w:val="00175541"/>
    <w:rsid w:val="00176F83"/>
    <w:rsid w:val="00181C87"/>
    <w:rsid w:val="00183105"/>
    <w:rsid w:val="00183452"/>
    <w:rsid w:val="00183CD4"/>
    <w:rsid w:val="00183FDA"/>
    <w:rsid w:val="00184235"/>
    <w:rsid w:val="001859B7"/>
    <w:rsid w:val="00191CE7"/>
    <w:rsid w:val="00193DEA"/>
    <w:rsid w:val="001949B4"/>
    <w:rsid w:val="001A27D0"/>
    <w:rsid w:val="001A59B4"/>
    <w:rsid w:val="001A721C"/>
    <w:rsid w:val="001B5515"/>
    <w:rsid w:val="001C0877"/>
    <w:rsid w:val="001C1188"/>
    <w:rsid w:val="001C26F3"/>
    <w:rsid w:val="001C499A"/>
    <w:rsid w:val="001C4FEA"/>
    <w:rsid w:val="001C719E"/>
    <w:rsid w:val="001D1A97"/>
    <w:rsid w:val="001D1B54"/>
    <w:rsid w:val="001D397B"/>
    <w:rsid w:val="001D61AD"/>
    <w:rsid w:val="001E03DA"/>
    <w:rsid w:val="001E4E0C"/>
    <w:rsid w:val="001E5FDA"/>
    <w:rsid w:val="001E6AFC"/>
    <w:rsid w:val="001E6DDC"/>
    <w:rsid w:val="001F0D5F"/>
    <w:rsid w:val="001F3FF1"/>
    <w:rsid w:val="001F4758"/>
    <w:rsid w:val="001F7600"/>
    <w:rsid w:val="0020467D"/>
    <w:rsid w:val="00206C3E"/>
    <w:rsid w:val="00207602"/>
    <w:rsid w:val="00210102"/>
    <w:rsid w:val="00211466"/>
    <w:rsid w:val="002136DA"/>
    <w:rsid w:val="002163E9"/>
    <w:rsid w:val="0022080B"/>
    <w:rsid w:val="002209E0"/>
    <w:rsid w:val="00223977"/>
    <w:rsid w:val="002420CD"/>
    <w:rsid w:val="00243955"/>
    <w:rsid w:val="00246C80"/>
    <w:rsid w:val="002569AF"/>
    <w:rsid w:val="002612CA"/>
    <w:rsid w:val="002635E5"/>
    <w:rsid w:val="00270A0C"/>
    <w:rsid w:val="00272061"/>
    <w:rsid w:val="0027346F"/>
    <w:rsid w:val="002852C4"/>
    <w:rsid w:val="00287078"/>
    <w:rsid w:val="00290080"/>
    <w:rsid w:val="002974F3"/>
    <w:rsid w:val="00297DAB"/>
    <w:rsid w:val="002A3A74"/>
    <w:rsid w:val="002A4B3C"/>
    <w:rsid w:val="002B520C"/>
    <w:rsid w:val="002C1ADD"/>
    <w:rsid w:val="002C2DBB"/>
    <w:rsid w:val="002C5310"/>
    <w:rsid w:val="002D1B64"/>
    <w:rsid w:val="002D577D"/>
    <w:rsid w:val="002E4A9C"/>
    <w:rsid w:val="002E5918"/>
    <w:rsid w:val="002E6334"/>
    <w:rsid w:val="002E6F80"/>
    <w:rsid w:val="00301C03"/>
    <w:rsid w:val="00301DC8"/>
    <w:rsid w:val="00303FDE"/>
    <w:rsid w:val="003276AF"/>
    <w:rsid w:val="00330917"/>
    <w:rsid w:val="00336292"/>
    <w:rsid w:val="00340C43"/>
    <w:rsid w:val="00340CCA"/>
    <w:rsid w:val="00343251"/>
    <w:rsid w:val="003450A4"/>
    <w:rsid w:val="003453D7"/>
    <w:rsid w:val="00345564"/>
    <w:rsid w:val="00345954"/>
    <w:rsid w:val="00352B3F"/>
    <w:rsid w:val="003544EE"/>
    <w:rsid w:val="00357380"/>
    <w:rsid w:val="003579CB"/>
    <w:rsid w:val="00360F41"/>
    <w:rsid w:val="00367791"/>
    <w:rsid w:val="0037032C"/>
    <w:rsid w:val="00370AFD"/>
    <w:rsid w:val="003724F8"/>
    <w:rsid w:val="003768F0"/>
    <w:rsid w:val="00381B99"/>
    <w:rsid w:val="003857B3"/>
    <w:rsid w:val="00394F43"/>
    <w:rsid w:val="003A1A6C"/>
    <w:rsid w:val="003A5433"/>
    <w:rsid w:val="003A6371"/>
    <w:rsid w:val="003A72B2"/>
    <w:rsid w:val="003B010C"/>
    <w:rsid w:val="003B05B1"/>
    <w:rsid w:val="003B27F2"/>
    <w:rsid w:val="003B3E60"/>
    <w:rsid w:val="003B4150"/>
    <w:rsid w:val="003B6AF9"/>
    <w:rsid w:val="003C259F"/>
    <w:rsid w:val="003C2682"/>
    <w:rsid w:val="003C461D"/>
    <w:rsid w:val="003D649E"/>
    <w:rsid w:val="003D7A65"/>
    <w:rsid w:val="003E02A5"/>
    <w:rsid w:val="003E2B4F"/>
    <w:rsid w:val="003E6471"/>
    <w:rsid w:val="003E78AB"/>
    <w:rsid w:val="003F5FA5"/>
    <w:rsid w:val="003F7708"/>
    <w:rsid w:val="003F7FEC"/>
    <w:rsid w:val="0040128F"/>
    <w:rsid w:val="00401703"/>
    <w:rsid w:val="004077D7"/>
    <w:rsid w:val="00414F6A"/>
    <w:rsid w:val="00416793"/>
    <w:rsid w:val="00420FC9"/>
    <w:rsid w:val="00421AB6"/>
    <w:rsid w:val="00423C6B"/>
    <w:rsid w:val="00430C1C"/>
    <w:rsid w:val="00437E6F"/>
    <w:rsid w:val="00446A78"/>
    <w:rsid w:val="00462254"/>
    <w:rsid w:val="00463751"/>
    <w:rsid w:val="00465245"/>
    <w:rsid w:val="00471918"/>
    <w:rsid w:val="00475AE9"/>
    <w:rsid w:val="0048155A"/>
    <w:rsid w:val="00482A15"/>
    <w:rsid w:val="00483F92"/>
    <w:rsid w:val="00486B20"/>
    <w:rsid w:val="00487E7A"/>
    <w:rsid w:val="00493FF6"/>
    <w:rsid w:val="004962D4"/>
    <w:rsid w:val="00497BAA"/>
    <w:rsid w:val="004A1EE9"/>
    <w:rsid w:val="004A637C"/>
    <w:rsid w:val="004B0E74"/>
    <w:rsid w:val="004B37D1"/>
    <w:rsid w:val="004C3BAF"/>
    <w:rsid w:val="004C452E"/>
    <w:rsid w:val="004C4C52"/>
    <w:rsid w:val="004C4E81"/>
    <w:rsid w:val="004C54FC"/>
    <w:rsid w:val="004D1FFE"/>
    <w:rsid w:val="004D387B"/>
    <w:rsid w:val="004E0C2B"/>
    <w:rsid w:val="004E0CF6"/>
    <w:rsid w:val="004E2378"/>
    <w:rsid w:val="004E2553"/>
    <w:rsid w:val="004E2C62"/>
    <w:rsid w:val="004E78C6"/>
    <w:rsid w:val="004F0A58"/>
    <w:rsid w:val="004F27B1"/>
    <w:rsid w:val="005028EC"/>
    <w:rsid w:val="00505C61"/>
    <w:rsid w:val="00515BB2"/>
    <w:rsid w:val="00525865"/>
    <w:rsid w:val="00536358"/>
    <w:rsid w:val="00542E3A"/>
    <w:rsid w:val="00543729"/>
    <w:rsid w:val="005439E0"/>
    <w:rsid w:val="00543F23"/>
    <w:rsid w:val="0055067E"/>
    <w:rsid w:val="005541CE"/>
    <w:rsid w:val="005758C5"/>
    <w:rsid w:val="00580ADB"/>
    <w:rsid w:val="00581AF3"/>
    <w:rsid w:val="00582D07"/>
    <w:rsid w:val="0058434D"/>
    <w:rsid w:val="005914D0"/>
    <w:rsid w:val="00591883"/>
    <w:rsid w:val="00592CA0"/>
    <w:rsid w:val="00594626"/>
    <w:rsid w:val="005A2B8D"/>
    <w:rsid w:val="005A5035"/>
    <w:rsid w:val="005A5431"/>
    <w:rsid w:val="005A5953"/>
    <w:rsid w:val="005B13E9"/>
    <w:rsid w:val="005B20AB"/>
    <w:rsid w:val="005B4F5C"/>
    <w:rsid w:val="005B6675"/>
    <w:rsid w:val="005C0E62"/>
    <w:rsid w:val="005C15AA"/>
    <w:rsid w:val="005C1EF2"/>
    <w:rsid w:val="005C3D58"/>
    <w:rsid w:val="005C77B1"/>
    <w:rsid w:val="005D2CE1"/>
    <w:rsid w:val="005D601C"/>
    <w:rsid w:val="005E1AA2"/>
    <w:rsid w:val="005F1C93"/>
    <w:rsid w:val="005F4A49"/>
    <w:rsid w:val="006025DC"/>
    <w:rsid w:val="006061BE"/>
    <w:rsid w:val="00606DE3"/>
    <w:rsid w:val="006121D1"/>
    <w:rsid w:val="00612FEB"/>
    <w:rsid w:val="00617A2A"/>
    <w:rsid w:val="00620946"/>
    <w:rsid w:val="00625B75"/>
    <w:rsid w:val="00630BCE"/>
    <w:rsid w:val="00631BE4"/>
    <w:rsid w:val="00641E45"/>
    <w:rsid w:val="00643219"/>
    <w:rsid w:val="00644083"/>
    <w:rsid w:val="0064412B"/>
    <w:rsid w:val="0065097F"/>
    <w:rsid w:val="006516AD"/>
    <w:rsid w:val="006552BF"/>
    <w:rsid w:val="006577E4"/>
    <w:rsid w:val="00662167"/>
    <w:rsid w:val="00670030"/>
    <w:rsid w:val="00677C70"/>
    <w:rsid w:val="00682EA1"/>
    <w:rsid w:val="00685045"/>
    <w:rsid w:val="00687E0E"/>
    <w:rsid w:val="006921CE"/>
    <w:rsid w:val="00693E0D"/>
    <w:rsid w:val="006942D1"/>
    <w:rsid w:val="006965BF"/>
    <w:rsid w:val="006A0C26"/>
    <w:rsid w:val="006A6247"/>
    <w:rsid w:val="006A6933"/>
    <w:rsid w:val="006B54B0"/>
    <w:rsid w:val="006B680B"/>
    <w:rsid w:val="006D3B16"/>
    <w:rsid w:val="006D58AD"/>
    <w:rsid w:val="006E135F"/>
    <w:rsid w:val="006F4763"/>
    <w:rsid w:val="006F4937"/>
    <w:rsid w:val="006F74B9"/>
    <w:rsid w:val="0070316C"/>
    <w:rsid w:val="007046ED"/>
    <w:rsid w:val="00707010"/>
    <w:rsid w:val="00707407"/>
    <w:rsid w:val="0071203D"/>
    <w:rsid w:val="007125D3"/>
    <w:rsid w:val="007131EF"/>
    <w:rsid w:val="00714605"/>
    <w:rsid w:val="00721ADB"/>
    <w:rsid w:val="0072692E"/>
    <w:rsid w:val="0073290D"/>
    <w:rsid w:val="0073339A"/>
    <w:rsid w:val="00741D1E"/>
    <w:rsid w:val="00755755"/>
    <w:rsid w:val="00755844"/>
    <w:rsid w:val="0076062D"/>
    <w:rsid w:val="00762772"/>
    <w:rsid w:val="00764636"/>
    <w:rsid w:val="00767543"/>
    <w:rsid w:val="00773DEF"/>
    <w:rsid w:val="00773F95"/>
    <w:rsid w:val="007759F1"/>
    <w:rsid w:val="00781132"/>
    <w:rsid w:val="007912BC"/>
    <w:rsid w:val="007A12A2"/>
    <w:rsid w:val="007A346B"/>
    <w:rsid w:val="007A3CC3"/>
    <w:rsid w:val="007A7529"/>
    <w:rsid w:val="007B15DB"/>
    <w:rsid w:val="007B635F"/>
    <w:rsid w:val="007D054C"/>
    <w:rsid w:val="007D2529"/>
    <w:rsid w:val="007D3B54"/>
    <w:rsid w:val="007E311F"/>
    <w:rsid w:val="007E4085"/>
    <w:rsid w:val="007E4CAD"/>
    <w:rsid w:val="00801B32"/>
    <w:rsid w:val="00801B73"/>
    <w:rsid w:val="00807216"/>
    <w:rsid w:val="00811841"/>
    <w:rsid w:val="00812014"/>
    <w:rsid w:val="00812757"/>
    <w:rsid w:val="00813FB1"/>
    <w:rsid w:val="008179EA"/>
    <w:rsid w:val="0082016A"/>
    <w:rsid w:val="00826423"/>
    <w:rsid w:val="00826EBF"/>
    <w:rsid w:val="0083668F"/>
    <w:rsid w:val="00836D84"/>
    <w:rsid w:val="00841780"/>
    <w:rsid w:val="0084445D"/>
    <w:rsid w:val="008451C0"/>
    <w:rsid w:val="00846FA1"/>
    <w:rsid w:val="0085657A"/>
    <w:rsid w:val="00861C3A"/>
    <w:rsid w:val="00863E40"/>
    <w:rsid w:val="008655BC"/>
    <w:rsid w:val="008658AF"/>
    <w:rsid w:val="0086685A"/>
    <w:rsid w:val="00871D48"/>
    <w:rsid w:val="00873DFE"/>
    <w:rsid w:val="00877BB4"/>
    <w:rsid w:val="00880C36"/>
    <w:rsid w:val="0088356A"/>
    <w:rsid w:val="00890A88"/>
    <w:rsid w:val="008917D4"/>
    <w:rsid w:val="008948C5"/>
    <w:rsid w:val="0089557B"/>
    <w:rsid w:val="008A1877"/>
    <w:rsid w:val="008B742E"/>
    <w:rsid w:val="008C4D74"/>
    <w:rsid w:val="008C60F6"/>
    <w:rsid w:val="008C7B52"/>
    <w:rsid w:val="008D0033"/>
    <w:rsid w:val="008D4844"/>
    <w:rsid w:val="008E4F39"/>
    <w:rsid w:val="008E6637"/>
    <w:rsid w:val="008F122D"/>
    <w:rsid w:val="008F36A1"/>
    <w:rsid w:val="008F3E10"/>
    <w:rsid w:val="008F5EE6"/>
    <w:rsid w:val="00903B39"/>
    <w:rsid w:val="00904133"/>
    <w:rsid w:val="00910DE3"/>
    <w:rsid w:val="009110BF"/>
    <w:rsid w:val="009120BB"/>
    <w:rsid w:val="00920DD2"/>
    <w:rsid w:val="00921CE0"/>
    <w:rsid w:val="009277B7"/>
    <w:rsid w:val="00932614"/>
    <w:rsid w:val="00936E08"/>
    <w:rsid w:val="00942A21"/>
    <w:rsid w:val="009442B5"/>
    <w:rsid w:val="00951238"/>
    <w:rsid w:val="00953C24"/>
    <w:rsid w:val="00954045"/>
    <w:rsid w:val="0095414C"/>
    <w:rsid w:val="00954968"/>
    <w:rsid w:val="00962CD4"/>
    <w:rsid w:val="009635C8"/>
    <w:rsid w:val="00965B8D"/>
    <w:rsid w:val="00966F02"/>
    <w:rsid w:val="00967224"/>
    <w:rsid w:val="009712F4"/>
    <w:rsid w:val="00971DC5"/>
    <w:rsid w:val="0097242D"/>
    <w:rsid w:val="00976350"/>
    <w:rsid w:val="0098396A"/>
    <w:rsid w:val="0098551B"/>
    <w:rsid w:val="00992786"/>
    <w:rsid w:val="009976B5"/>
    <w:rsid w:val="009979CF"/>
    <w:rsid w:val="009A2E64"/>
    <w:rsid w:val="009A369F"/>
    <w:rsid w:val="009A3B2D"/>
    <w:rsid w:val="009A55F4"/>
    <w:rsid w:val="009B5BCB"/>
    <w:rsid w:val="009B76A1"/>
    <w:rsid w:val="009C15F7"/>
    <w:rsid w:val="009C6D45"/>
    <w:rsid w:val="009D02CA"/>
    <w:rsid w:val="009D69F8"/>
    <w:rsid w:val="009D7845"/>
    <w:rsid w:val="009E6125"/>
    <w:rsid w:val="009E716D"/>
    <w:rsid w:val="009F12D1"/>
    <w:rsid w:val="009F2620"/>
    <w:rsid w:val="009F496E"/>
    <w:rsid w:val="009F6D9D"/>
    <w:rsid w:val="00A1022C"/>
    <w:rsid w:val="00A13910"/>
    <w:rsid w:val="00A14448"/>
    <w:rsid w:val="00A202EA"/>
    <w:rsid w:val="00A2044A"/>
    <w:rsid w:val="00A2761E"/>
    <w:rsid w:val="00A310F1"/>
    <w:rsid w:val="00A34947"/>
    <w:rsid w:val="00A34ED5"/>
    <w:rsid w:val="00A421DB"/>
    <w:rsid w:val="00A47A59"/>
    <w:rsid w:val="00A52321"/>
    <w:rsid w:val="00A60E3E"/>
    <w:rsid w:val="00A71A3D"/>
    <w:rsid w:val="00A722E4"/>
    <w:rsid w:val="00A72A42"/>
    <w:rsid w:val="00A739D9"/>
    <w:rsid w:val="00A73D55"/>
    <w:rsid w:val="00A741E9"/>
    <w:rsid w:val="00A76D42"/>
    <w:rsid w:val="00A9119D"/>
    <w:rsid w:val="00A938CF"/>
    <w:rsid w:val="00A9640D"/>
    <w:rsid w:val="00AA0691"/>
    <w:rsid w:val="00AA4583"/>
    <w:rsid w:val="00AA4A22"/>
    <w:rsid w:val="00AB13CC"/>
    <w:rsid w:val="00AB62FB"/>
    <w:rsid w:val="00AB6360"/>
    <w:rsid w:val="00AC0EA4"/>
    <w:rsid w:val="00AC3961"/>
    <w:rsid w:val="00AC6501"/>
    <w:rsid w:val="00AD0630"/>
    <w:rsid w:val="00AD3AAA"/>
    <w:rsid w:val="00AD3AD9"/>
    <w:rsid w:val="00AD60F5"/>
    <w:rsid w:val="00AD624A"/>
    <w:rsid w:val="00AE0496"/>
    <w:rsid w:val="00AE1A7A"/>
    <w:rsid w:val="00AE1C3B"/>
    <w:rsid w:val="00AE226A"/>
    <w:rsid w:val="00AE3CBB"/>
    <w:rsid w:val="00AE7E1F"/>
    <w:rsid w:val="00AF3BEE"/>
    <w:rsid w:val="00B07353"/>
    <w:rsid w:val="00B165AE"/>
    <w:rsid w:val="00B22B66"/>
    <w:rsid w:val="00B2553D"/>
    <w:rsid w:val="00B26B6E"/>
    <w:rsid w:val="00B351C9"/>
    <w:rsid w:val="00B44272"/>
    <w:rsid w:val="00B4443E"/>
    <w:rsid w:val="00B451A3"/>
    <w:rsid w:val="00B45B82"/>
    <w:rsid w:val="00B47EA7"/>
    <w:rsid w:val="00B5010B"/>
    <w:rsid w:val="00B54322"/>
    <w:rsid w:val="00B543FE"/>
    <w:rsid w:val="00B6217F"/>
    <w:rsid w:val="00B6360A"/>
    <w:rsid w:val="00B65FA3"/>
    <w:rsid w:val="00B66E60"/>
    <w:rsid w:val="00B730A0"/>
    <w:rsid w:val="00B80467"/>
    <w:rsid w:val="00B80F35"/>
    <w:rsid w:val="00B82127"/>
    <w:rsid w:val="00B9081F"/>
    <w:rsid w:val="00B9161F"/>
    <w:rsid w:val="00BA5289"/>
    <w:rsid w:val="00BA5C09"/>
    <w:rsid w:val="00BA6C83"/>
    <w:rsid w:val="00BB7100"/>
    <w:rsid w:val="00BC7E80"/>
    <w:rsid w:val="00BE1698"/>
    <w:rsid w:val="00BF0D9D"/>
    <w:rsid w:val="00BF1A31"/>
    <w:rsid w:val="00C006EA"/>
    <w:rsid w:val="00C014E7"/>
    <w:rsid w:val="00C04D82"/>
    <w:rsid w:val="00C05592"/>
    <w:rsid w:val="00C12D23"/>
    <w:rsid w:val="00C1344B"/>
    <w:rsid w:val="00C2163C"/>
    <w:rsid w:val="00C2222F"/>
    <w:rsid w:val="00C24B80"/>
    <w:rsid w:val="00C24F37"/>
    <w:rsid w:val="00C253BA"/>
    <w:rsid w:val="00C26A2F"/>
    <w:rsid w:val="00C34D5B"/>
    <w:rsid w:val="00C36CEB"/>
    <w:rsid w:val="00C40ABB"/>
    <w:rsid w:val="00C4227D"/>
    <w:rsid w:val="00C4498F"/>
    <w:rsid w:val="00C47E85"/>
    <w:rsid w:val="00C53B6C"/>
    <w:rsid w:val="00C563BA"/>
    <w:rsid w:val="00C626B7"/>
    <w:rsid w:val="00C70FEC"/>
    <w:rsid w:val="00C745E6"/>
    <w:rsid w:val="00C77818"/>
    <w:rsid w:val="00C913ED"/>
    <w:rsid w:val="00C93246"/>
    <w:rsid w:val="00CA072C"/>
    <w:rsid w:val="00CA339D"/>
    <w:rsid w:val="00CA4B01"/>
    <w:rsid w:val="00CA5795"/>
    <w:rsid w:val="00CB0D64"/>
    <w:rsid w:val="00CB0EBF"/>
    <w:rsid w:val="00CB5F50"/>
    <w:rsid w:val="00CB65E6"/>
    <w:rsid w:val="00CC3736"/>
    <w:rsid w:val="00CD004C"/>
    <w:rsid w:val="00CD1CD4"/>
    <w:rsid w:val="00CD28BE"/>
    <w:rsid w:val="00CD5A58"/>
    <w:rsid w:val="00CD6A11"/>
    <w:rsid w:val="00CD6CAE"/>
    <w:rsid w:val="00CE4A47"/>
    <w:rsid w:val="00CE77FF"/>
    <w:rsid w:val="00CF1CFC"/>
    <w:rsid w:val="00CF2B94"/>
    <w:rsid w:val="00D010A2"/>
    <w:rsid w:val="00D01EDE"/>
    <w:rsid w:val="00D0460C"/>
    <w:rsid w:val="00D05C87"/>
    <w:rsid w:val="00D12B9F"/>
    <w:rsid w:val="00D139CD"/>
    <w:rsid w:val="00D20152"/>
    <w:rsid w:val="00D20B60"/>
    <w:rsid w:val="00D2140C"/>
    <w:rsid w:val="00D2166C"/>
    <w:rsid w:val="00D230B4"/>
    <w:rsid w:val="00D23D96"/>
    <w:rsid w:val="00D277F8"/>
    <w:rsid w:val="00D35B5E"/>
    <w:rsid w:val="00D40062"/>
    <w:rsid w:val="00D412A3"/>
    <w:rsid w:val="00D43EDC"/>
    <w:rsid w:val="00D46872"/>
    <w:rsid w:val="00D50C20"/>
    <w:rsid w:val="00D529EA"/>
    <w:rsid w:val="00D57260"/>
    <w:rsid w:val="00D71D84"/>
    <w:rsid w:val="00D80CEA"/>
    <w:rsid w:val="00D81FAB"/>
    <w:rsid w:val="00D86894"/>
    <w:rsid w:val="00D93EC1"/>
    <w:rsid w:val="00DA0FA6"/>
    <w:rsid w:val="00DA3B2F"/>
    <w:rsid w:val="00DB2EF5"/>
    <w:rsid w:val="00DB316C"/>
    <w:rsid w:val="00DB3541"/>
    <w:rsid w:val="00DB4AC0"/>
    <w:rsid w:val="00DB51AE"/>
    <w:rsid w:val="00DB5F26"/>
    <w:rsid w:val="00DC0F3B"/>
    <w:rsid w:val="00DC421E"/>
    <w:rsid w:val="00DD1EB9"/>
    <w:rsid w:val="00DD2B4B"/>
    <w:rsid w:val="00DD5518"/>
    <w:rsid w:val="00DD5D64"/>
    <w:rsid w:val="00DE66B1"/>
    <w:rsid w:val="00DE6923"/>
    <w:rsid w:val="00DE7790"/>
    <w:rsid w:val="00DF1B70"/>
    <w:rsid w:val="00DF3595"/>
    <w:rsid w:val="00DF3FD7"/>
    <w:rsid w:val="00DF5195"/>
    <w:rsid w:val="00DF5BB9"/>
    <w:rsid w:val="00DF6557"/>
    <w:rsid w:val="00E01653"/>
    <w:rsid w:val="00E114D3"/>
    <w:rsid w:val="00E16A59"/>
    <w:rsid w:val="00E17B47"/>
    <w:rsid w:val="00E20E6A"/>
    <w:rsid w:val="00E304B6"/>
    <w:rsid w:val="00E32063"/>
    <w:rsid w:val="00E32C51"/>
    <w:rsid w:val="00E377E8"/>
    <w:rsid w:val="00E37E26"/>
    <w:rsid w:val="00E41B75"/>
    <w:rsid w:val="00E42228"/>
    <w:rsid w:val="00E447FB"/>
    <w:rsid w:val="00E534C8"/>
    <w:rsid w:val="00E537C9"/>
    <w:rsid w:val="00E66CC2"/>
    <w:rsid w:val="00E6750C"/>
    <w:rsid w:val="00E70F4B"/>
    <w:rsid w:val="00E756B6"/>
    <w:rsid w:val="00E831DF"/>
    <w:rsid w:val="00E85DDE"/>
    <w:rsid w:val="00E97FF7"/>
    <w:rsid w:val="00EA2A9E"/>
    <w:rsid w:val="00EA3725"/>
    <w:rsid w:val="00EA6A85"/>
    <w:rsid w:val="00EA7FBF"/>
    <w:rsid w:val="00EB1826"/>
    <w:rsid w:val="00EB27E1"/>
    <w:rsid w:val="00EB54D2"/>
    <w:rsid w:val="00EC124C"/>
    <w:rsid w:val="00EC3E60"/>
    <w:rsid w:val="00EC4C4F"/>
    <w:rsid w:val="00EC5FF7"/>
    <w:rsid w:val="00ED305E"/>
    <w:rsid w:val="00ED4A3C"/>
    <w:rsid w:val="00ED76FE"/>
    <w:rsid w:val="00EE0C3A"/>
    <w:rsid w:val="00EF1512"/>
    <w:rsid w:val="00EF299C"/>
    <w:rsid w:val="00F05C05"/>
    <w:rsid w:val="00F12495"/>
    <w:rsid w:val="00F12CF2"/>
    <w:rsid w:val="00F14C27"/>
    <w:rsid w:val="00F20B95"/>
    <w:rsid w:val="00F20BB0"/>
    <w:rsid w:val="00F22F52"/>
    <w:rsid w:val="00F249BB"/>
    <w:rsid w:val="00F323E4"/>
    <w:rsid w:val="00F36A33"/>
    <w:rsid w:val="00F50DAB"/>
    <w:rsid w:val="00F530FD"/>
    <w:rsid w:val="00F56146"/>
    <w:rsid w:val="00F561B6"/>
    <w:rsid w:val="00F60BDB"/>
    <w:rsid w:val="00F64C54"/>
    <w:rsid w:val="00F66FF8"/>
    <w:rsid w:val="00F6757A"/>
    <w:rsid w:val="00F70E30"/>
    <w:rsid w:val="00F763E8"/>
    <w:rsid w:val="00F86655"/>
    <w:rsid w:val="00F9737D"/>
    <w:rsid w:val="00FA3D83"/>
    <w:rsid w:val="00FA510E"/>
    <w:rsid w:val="00FA555F"/>
    <w:rsid w:val="00FA6174"/>
    <w:rsid w:val="00FB0D10"/>
    <w:rsid w:val="00FB0FCE"/>
    <w:rsid w:val="00FB11FB"/>
    <w:rsid w:val="00FB1C90"/>
    <w:rsid w:val="00FB3C3B"/>
    <w:rsid w:val="00FB7F2E"/>
    <w:rsid w:val="00FC0992"/>
    <w:rsid w:val="00FC25FA"/>
    <w:rsid w:val="00FC2BA8"/>
    <w:rsid w:val="00FC450C"/>
    <w:rsid w:val="00FD2133"/>
    <w:rsid w:val="00FD6BC5"/>
    <w:rsid w:val="00FE2353"/>
    <w:rsid w:val="00FE7275"/>
    <w:rsid w:val="00FF62B9"/>
    <w:rsid w:val="00FF7C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2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28BE"/>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NoParagraphStyle">
    <w:name w:val="[No Paragraph Style]"/>
    <w:rsid w:val="00CD28BE"/>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0F663C"/>
    <w:pPr>
      <w:ind w:left="720"/>
      <w:contextualSpacing/>
    </w:pPr>
    <w:rPr>
      <w:rFonts w:asciiTheme="minorHAnsi" w:eastAsiaTheme="minorHAnsi" w:hAnsiTheme="minorHAnsi" w:cstheme="minorBidi"/>
      <w:lang w:val="en-GB"/>
    </w:rPr>
  </w:style>
  <w:style w:type="table" w:styleId="TableGrid">
    <w:name w:val="Table Grid"/>
    <w:basedOn w:val="TableNormal"/>
    <w:uiPriority w:val="39"/>
    <w:rsid w:val="00FA3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6A2F"/>
  </w:style>
  <w:style w:type="character" w:styleId="Hyperlink">
    <w:name w:val="Hyperlink"/>
    <w:basedOn w:val="DefaultParagraphFont"/>
    <w:uiPriority w:val="99"/>
    <w:semiHidden/>
    <w:unhideWhenUsed/>
    <w:rsid w:val="00C26A2F"/>
    <w:rPr>
      <w:color w:val="0000FF"/>
      <w:u w:val="single"/>
    </w:rPr>
  </w:style>
  <w:style w:type="table" w:customStyle="1" w:styleId="TableGrid1">
    <w:name w:val="Table Grid1"/>
    <w:basedOn w:val="TableNormal"/>
    <w:next w:val="TableGrid"/>
    <w:uiPriority w:val="39"/>
    <w:rsid w:val="00185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352BB"/>
    <w:pPr>
      <w:spacing w:before="100" w:beforeAutospacing="1" w:after="100" w:afterAutospacing="1"/>
    </w:pPr>
  </w:style>
  <w:style w:type="character" w:styleId="Strong">
    <w:name w:val="Strong"/>
    <w:basedOn w:val="DefaultParagraphFont"/>
    <w:uiPriority w:val="22"/>
    <w:qFormat/>
    <w:rsid w:val="005758C5"/>
    <w:rPr>
      <w:b/>
      <w:bCs/>
    </w:rPr>
  </w:style>
  <w:style w:type="paragraph" w:styleId="BalloonText">
    <w:name w:val="Balloon Text"/>
    <w:basedOn w:val="Normal"/>
    <w:link w:val="BalloonTextChar"/>
    <w:uiPriority w:val="99"/>
    <w:semiHidden/>
    <w:unhideWhenUsed/>
    <w:rsid w:val="00D529EA"/>
    <w:rPr>
      <w:rFonts w:ascii="Tahoma" w:hAnsi="Tahoma" w:cs="Tahoma"/>
      <w:sz w:val="16"/>
      <w:szCs w:val="16"/>
    </w:rPr>
  </w:style>
  <w:style w:type="character" w:customStyle="1" w:styleId="BalloonTextChar">
    <w:name w:val="Balloon Text Char"/>
    <w:basedOn w:val="DefaultParagraphFont"/>
    <w:link w:val="BalloonText"/>
    <w:uiPriority w:val="99"/>
    <w:semiHidden/>
    <w:rsid w:val="00D529E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3768633">
      <w:bodyDiv w:val="1"/>
      <w:marLeft w:val="0"/>
      <w:marRight w:val="0"/>
      <w:marTop w:val="0"/>
      <w:marBottom w:val="0"/>
      <w:divBdr>
        <w:top w:val="none" w:sz="0" w:space="0" w:color="auto"/>
        <w:left w:val="none" w:sz="0" w:space="0" w:color="auto"/>
        <w:bottom w:val="none" w:sz="0" w:space="0" w:color="auto"/>
        <w:right w:val="none" w:sz="0" w:space="0" w:color="auto"/>
      </w:divBdr>
    </w:div>
    <w:div w:id="130098135">
      <w:bodyDiv w:val="1"/>
      <w:marLeft w:val="0"/>
      <w:marRight w:val="0"/>
      <w:marTop w:val="0"/>
      <w:marBottom w:val="0"/>
      <w:divBdr>
        <w:top w:val="none" w:sz="0" w:space="0" w:color="auto"/>
        <w:left w:val="none" w:sz="0" w:space="0" w:color="auto"/>
        <w:bottom w:val="none" w:sz="0" w:space="0" w:color="auto"/>
        <w:right w:val="none" w:sz="0" w:space="0" w:color="auto"/>
      </w:divBdr>
    </w:div>
    <w:div w:id="365106215">
      <w:bodyDiv w:val="1"/>
      <w:marLeft w:val="0"/>
      <w:marRight w:val="0"/>
      <w:marTop w:val="0"/>
      <w:marBottom w:val="0"/>
      <w:divBdr>
        <w:top w:val="none" w:sz="0" w:space="0" w:color="auto"/>
        <w:left w:val="none" w:sz="0" w:space="0" w:color="auto"/>
        <w:bottom w:val="none" w:sz="0" w:space="0" w:color="auto"/>
        <w:right w:val="none" w:sz="0" w:space="0" w:color="auto"/>
      </w:divBdr>
    </w:div>
    <w:div w:id="371997648">
      <w:bodyDiv w:val="1"/>
      <w:marLeft w:val="0"/>
      <w:marRight w:val="0"/>
      <w:marTop w:val="0"/>
      <w:marBottom w:val="0"/>
      <w:divBdr>
        <w:top w:val="none" w:sz="0" w:space="0" w:color="auto"/>
        <w:left w:val="none" w:sz="0" w:space="0" w:color="auto"/>
        <w:bottom w:val="none" w:sz="0" w:space="0" w:color="auto"/>
        <w:right w:val="none" w:sz="0" w:space="0" w:color="auto"/>
      </w:divBdr>
      <w:divsChild>
        <w:div w:id="1334727620">
          <w:marLeft w:val="0"/>
          <w:marRight w:val="0"/>
          <w:marTop w:val="0"/>
          <w:marBottom w:val="0"/>
          <w:divBdr>
            <w:top w:val="none" w:sz="0" w:space="0" w:color="auto"/>
            <w:left w:val="none" w:sz="0" w:space="0" w:color="auto"/>
            <w:bottom w:val="none" w:sz="0" w:space="0" w:color="auto"/>
            <w:right w:val="none" w:sz="0" w:space="0" w:color="auto"/>
          </w:divBdr>
          <w:divsChild>
            <w:div w:id="1999381091">
              <w:marLeft w:val="0"/>
              <w:marRight w:val="0"/>
              <w:marTop w:val="0"/>
              <w:marBottom w:val="0"/>
              <w:divBdr>
                <w:top w:val="none" w:sz="0" w:space="0" w:color="auto"/>
                <w:left w:val="none" w:sz="0" w:space="0" w:color="auto"/>
                <w:bottom w:val="none" w:sz="0" w:space="0" w:color="auto"/>
                <w:right w:val="none" w:sz="0" w:space="0" w:color="auto"/>
              </w:divBdr>
              <w:divsChild>
                <w:div w:id="12619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49057">
      <w:bodyDiv w:val="1"/>
      <w:marLeft w:val="0"/>
      <w:marRight w:val="0"/>
      <w:marTop w:val="0"/>
      <w:marBottom w:val="0"/>
      <w:divBdr>
        <w:top w:val="none" w:sz="0" w:space="0" w:color="auto"/>
        <w:left w:val="none" w:sz="0" w:space="0" w:color="auto"/>
        <w:bottom w:val="none" w:sz="0" w:space="0" w:color="auto"/>
        <w:right w:val="none" w:sz="0" w:space="0" w:color="auto"/>
      </w:divBdr>
    </w:div>
    <w:div w:id="551964707">
      <w:bodyDiv w:val="1"/>
      <w:marLeft w:val="0"/>
      <w:marRight w:val="0"/>
      <w:marTop w:val="0"/>
      <w:marBottom w:val="0"/>
      <w:divBdr>
        <w:top w:val="none" w:sz="0" w:space="0" w:color="auto"/>
        <w:left w:val="none" w:sz="0" w:space="0" w:color="auto"/>
        <w:bottom w:val="none" w:sz="0" w:space="0" w:color="auto"/>
        <w:right w:val="none" w:sz="0" w:space="0" w:color="auto"/>
      </w:divBdr>
    </w:div>
    <w:div w:id="672605438">
      <w:bodyDiv w:val="1"/>
      <w:marLeft w:val="0"/>
      <w:marRight w:val="0"/>
      <w:marTop w:val="0"/>
      <w:marBottom w:val="0"/>
      <w:divBdr>
        <w:top w:val="none" w:sz="0" w:space="0" w:color="auto"/>
        <w:left w:val="none" w:sz="0" w:space="0" w:color="auto"/>
        <w:bottom w:val="none" w:sz="0" w:space="0" w:color="auto"/>
        <w:right w:val="none" w:sz="0" w:space="0" w:color="auto"/>
      </w:divBdr>
      <w:divsChild>
        <w:div w:id="783691677">
          <w:marLeft w:val="446"/>
          <w:marRight w:val="0"/>
          <w:marTop w:val="0"/>
          <w:marBottom w:val="0"/>
          <w:divBdr>
            <w:top w:val="none" w:sz="0" w:space="0" w:color="auto"/>
            <w:left w:val="none" w:sz="0" w:space="0" w:color="auto"/>
            <w:bottom w:val="none" w:sz="0" w:space="0" w:color="auto"/>
            <w:right w:val="none" w:sz="0" w:space="0" w:color="auto"/>
          </w:divBdr>
        </w:div>
        <w:div w:id="1443111043">
          <w:marLeft w:val="1166"/>
          <w:marRight w:val="0"/>
          <w:marTop w:val="0"/>
          <w:marBottom w:val="0"/>
          <w:divBdr>
            <w:top w:val="none" w:sz="0" w:space="0" w:color="auto"/>
            <w:left w:val="none" w:sz="0" w:space="0" w:color="auto"/>
            <w:bottom w:val="none" w:sz="0" w:space="0" w:color="auto"/>
            <w:right w:val="none" w:sz="0" w:space="0" w:color="auto"/>
          </w:divBdr>
        </w:div>
        <w:div w:id="2134863311">
          <w:marLeft w:val="1166"/>
          <w:marRight w:val="0"/>
          <w:marTop w:val="0"/>
          <w:marBottom w:val="0"/>
          <w:divBdr>
            <w:top w:val="none" w:sz="0" w:space="0" w:color="auto"/>
            <w:left w:val="none" w:sz="0" w:space="0" w:color="auto"/>
            <w:bottom w:val="none" w:sz="0" w:space="0" w:color="auto"/>
            <w:right w:val="none" w:sz="0" w:space="0" w:color="auto"/>
          </w:divBdr>
        </w:div>
        <w:div w:id="56588230">
          <w:marLeft w:val="1166"/>
          <w:marRight w:val="0"/>
          <w:marTop w:val="0"/>
          <w:marBottom w:val="0"/>
          <w:divBdr>
            <w:top w:val="none" w:sz="0" w:space="0" w:color="auto"/>
            <w:left w:val="none" w:sz="0" w:space="0" w:color="auto"/>
            <w:bottom w:val="none" w:sz="0" w:space="0" w:color="auto"/>
            <w:right w:val="none" w:sz="0" w:space="0" w:color="auto"/>
          </w:divBdr>
        </w:div>
        <w:div w:id="1303458522">
          <w:marLeft w:val="1166"/>
          <w:marRight w:val="0"/>
          <w:marTop w:val="0"/>
          <w:marBottom w:val="0"/>
          <w:divBdr>
            <w:top w:val="none" w:sz="0" w:space="0" w:color="auto"/>
            <w:left w:val="none" w:sz="0" w:space="0" w:color="auto"/>
            <w:bottom w:val="none" w:sz="0" w:space="0" w:color="auto"/>
            <w:right w:val="none" w:sz="0" w:space="0" w:color="auto"/>
          </w:divBdr>
        </w:div>
        <w:div w:id="2071532159">
          <w:marLeft w:val="1166"/>
          <w:marRight w:val="0"/>
          <w:marTop w:val="0"/>
          <w:marBottom w:val="0"/>
          <w:divBdr>
            <w:top w:val="none" w:sz="0" w:space="0" w:color="auto"/>
            <w:left w:val="none" w:sz="0" w:space="0" w:color="auto"/>
            <w:bottom w:val="none" w:sz="0" w:space="0" w:color="auto"/>
            <w:right w:val="none" w:sz="0" w:space="0" w:color="auto"/>
          </w:divBdr>
        </w:div>
        <w:div w:id="1543176664">
          <w:marLeft w:val="446"/>
          <w:marRight w:val="0"/>
          <w:marTop w:val="0"/>
          <w:marBottom w:val="0"/>
          <w:divBdr>
            <w:top w:val="none" w:sz="0" w:space="0" w:color="auto"/>
            <w:left w:val="none" w:sz="0" w:space="0" w:color="auto"/>
            <w:bottom w:val="none" w:sz="0" w:space="0" w:color="auto"/>
            <w:right w:val="none" w:sz="0" w:space="0" w:color="auto"/>
          </w:divBdr>
        </w:div>
        <w:div w:id="29648944">
          <w:marLeft w:val="1166"/>
          <w:marRight w:val="0"/>
          <w:marTop w:val="0"/>
          <w:marBottom w:val="0"/>
          <w:divBdr>
            <w:top w:val="none" w:sz="0" w:space="0" w:color="auto"/>
            <w:left w:val="none" w:sz="0" w:space="0" w:color="auto"/>
            <w:bottom w:val="none" w:sz="0" w:space="0" w:color="auto"/>
            <w:right w:val="none" w:sz="0" w:space="0" w:color="auto"/>
          </w:divBdr>
        </w:div>
        <w:div w:id="1505895771">
          <w:marLeft w:val="1166"/>
          <w:marRight w:val="0"/>
          <w:marTop w:val="0"/>
          <w:marBottom w:val="0"/>
          <w:divBdr>
            <w:top w:val="none" w:sz="0" w:space="0" w:color="auto"/>
            <w:left w:val="none" w:sz="0" w:space="0" w:color="auto"/>
            <w:bottom w:val="none" w:sz="0" w:space="0" w:color="auto"/>
            <w:right w:val="none" w:sz="0" w:space="0" w:color="auto"/>
          </w:divBdr>
        </w:div>
        <w:div w:id="102967694">
          <w:marLeft w:val="1166"/>
          <w:marRight w:val="0"/>
          <w:marTop w:val="0"/>
          <w:marBottom w:val="0"/>
          <w:divBdr>
            <w:top w:val="none" w:sz="0" w:space="0" w:color="auto"/>
            <w:left w:val="none" w:sz="0" w:space="0" w:color="auto"/>
            <w:bottom w:val="none" w:sz="0" w:space="0" w:color="auto"/>
            <w:right w:val="none" w:sz="0" w:space="0" w:color="auto"/>
          </w:divBdr>
        </w:div>
        <w:div w:id="2114788270">
          <w:marLeft w:val="1166"/>
          <w:marRight w:val="0"/>
          <w:marTop w:val="0"/>
          <w:marBottom w:val="0"/>
          <w:divBdr>
            <w:top w:val="none" w:sz="0" w:space="0" w:color="auto"/>
            <w:left w:val="none" w:sz="0" w:space="0" w:color="auto"/>
            <w:bottom w:val="none" w:sz="0" w:space="0" w:color="auto"/>
            <w:right w:val="none" w:sz="0" w:space="0" w:color="auto"/>
          </w:divBdr>
        </w:div>
        <w:div w:id="1501696404">
          <w:marLeft w:val="1166"/>
          <w:marRight w:val="0"/>
          <w:marTop w:val="0"/>
          <w:marBottom w:val="0"/>
          <w:divBdr>
            <w:top w:val="none" w:sz="0" w:space="0" w:color="auto"/>
            <w:left w:val="none" w:sz="0" w:space="0" w:color="auto"/>
            <w:bottom w:val="none" w:sz="0" w:space="0" w:color="auto"/>
            <w:right w:val="none" w:sz="0" w:space="0" w:color="auto"/>
          </w:divBdr>
        </w:div>
        <w:div w:id="87118260">
          <w:marLeft w:val="446"/>
          <w:marRight w:val="0"/>
          <w:marTop w:val="0"/>
          <w:marBottom w:val="0"/>
          <w:divBdr>
            <w:top w:val="none" w:sz="0" w:space="0" w:color="auto"/>
            <w:left w:val="none" w:sz="0" w:space="0" w:color="auto"/>
            <w:bottom w:val="none" w:sz="0" w:space="0" w:color="auto"/>
            <w:right w:val="none" w:sz="0" w:space="0" w:color="auto"/>
          </w:divBdr>
        </w:div>
        <w:div w:id="813136989">
          <w:marLeft w:val="1166"/>
          <w:marRight w:val="0"/>
          <w:marTop w:val="0"/>
          <w:marBottom w:val="0"/>
          <w:divBdr>
            <w:top w:val="none" w:sz="0" w:space="0" w:color="auto"/>
            <w:left w:val="none" w:sz="0" w:space="0" w:color="auto"/>
            <w:bottom w:val="none" w:sz="0" w:space="0" w:color="auto"/>
            <w:right w:val="none" w:sz="0" w:space="0" w:color="auto"/>
          </w:divBdr>
        </w:div>
      </w:divsChild>
    </w:div>
    <w:div w:id="798883985">
      <w:bodyDiv w:val="1"/>
      <w:marLeft w:val="0"/>
      <w:marRight w:val="0"/>
      <w:marTop w:val="0"/>
      <w:marBottom w:val="0"/>
      <w:divBdr>
        <w:top w:val="none" w:sz="0" w:space="0" w:color="auto"/>
        <w:left w:val="none" w:sz="0" w:space="0" w:color="auto"/>
        <w:bottom w:val="none" w:sz="0" w:space="0" w:color="auto"/>
        <w:right w:val="none" w:sz="0" w:space="0" w:color="auto"/>
      </w:divBdr>
    </w:div>
    <w:div w:id="882864139">
      <w:bodyDiv w:val="1"/>
      <w:marLeft w:val="0"/>
      <w:marRight w:val="0"/>
      <w:marTop w:val="0"/>
      <w:marBottom w:val="0"/>
      <w:divBdr>
        <w:top w:val="none" w:sz="0" w:space="0" w:color="auto"/>
        <w:left w:val="none" w:sz="0" w:space="0" w:color="auto"/>
        <w:bottom w:val="none" w:sz="0" w:space="0" w:color="auto"/>
        <w:right w:val="none" w:sz="0" w:space="0" w:color="auto"/>
      </w:divBdr>
      <w:divsChild>
        <w:div w:id="1173035241">
          <w:marLeft w:val="0"/>
          <w:marRight w:val="0"/>
          <w:marTop w:val="0"/>
          <w:marBottom w:val="0"/>
          <w:divBdr>
            <w:top w:val="none" w:sz="0" w:space="0" w:color="auto"/>
            <w:left w:val="none" w:sz="0" w:space="0" w:color="auto"/>
            <w:bottom w:val="none" w:sz="0" w:space="0" w:color="auto"/>
            <w:right w:val="none" w:sz="0" w:space="0" w:color="auto"/>
          </w:divBdr>
          <w:divsChild>
            <w:div w:id="302514314">
              <w:marLeft w:val="0"/>
              <w:marRight w:val="0"/>
              <w:marTop w:val="0"/>
              <w:marBottom w:val="0"/>
              <w:divBdr>
                <w:top w:val="none" w:sz="0" w:space="0" w:color="auto"/>
                <w:left w:val="none" w:sz="0" w:space="0" w:color="auto"/>
                <w:bottom w:val="none" w:sz="0" w:space="0" w:color="auto"/>
                <w:right w:val="none" w:sz="0" w:space="0" w:color="auto"/>
              </w:divBdr>
              <w:divsChild>
                <w:div w:id="86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91025">
      <w:bodyDiv w:val="1"/>
      <w:marLeft w:val="0"/>
      <w:marRight w:val="0"/>
      <w:marTop w:val="0"/>
      <w:marBottom w:val="0"/>
      <w:divBdr>
        <w:top w:val="none" w:sz="0" w:space="0" w:color="auto"/>
        <w:left w:val="none" w:sz="0" w:space="0" w:color="auto"/>
        <w:bottom w:val="none" w:sz="0" w:space="0" w:color="auto"/>
        <w:right w:val="none" w:sz="0" w:space="0" w:color="auto"/>
      </w:divBdr>
    </w:div>
    <w:div w:id="963921644">
      <w:bodyDiv w:val="1"/>
      <w:marLeft w:val="0"/>
      <w:marRight w:val="0"/>
      <w:marTop w:val="0"/>
      <w:marBottom w:val="0"/>
      <w:divBdr>
        <w:top w:val="none" w:sz="0" w:space="0" w:color="auto"/>
        <w:left w:val="none" w:sz="0" w:space="0" w:color="auto"/>
        <w:bottom w:val="none" w:sz="0" w:space="0" w:color="auto"/>
        <w:right w:val="none" w:sz="0" w:space="0" w:color="auto"/>
      </w:divBdr>
    </w:div>
    <w:div w:id="1266956906">
      <w:bodyDiv w:val="1"/>
      <w:marLeft w:val="0"/>
      <w:marRight w:val="0"/>
      <w:marTop w:val="0"/>
      <w:marBottom w:val="0"/>
      <w:divBdr>
        <w:top w:val="none" w:sz="0" w:space="0" w:color="auto"/>
        <w:left w:val="none" w:sz="0" w:space="0" w:color="auto"/>
        <w:bottom w:val="none" w:sz="0" w:space="0" w:color="auto"/>
        <w:right w:val="none" w:sz="0" w:space="0" w:color="auto"/>
      </w:divBdr>
      <w:divsChild>
        <w:div w:id="1760101792">
          <w:marLeft w:val="0"/>
          <w:marRight w:val="0"/>
          <w:marTop w:val="0"/>
          <w:marBottom w:val="0"/>
          <w:divBdr>
            <w:top w:val="none" w:sz="0" w:space="0" w:color="auto"/>
            <w:left w:val="none" w:sz="0" w:space="0" w:color="auto"/>
            <w:bottom w:val="none" w:sz="0" w:space="0" w:color="auto"/>
            <w:right w:val="none" w:sz="0" w:space="0" w:color="auto"/>
          </w:divBdr>
          <w:divsChild>
            <w:div w:id="1939606044">
              <w:marLeft w:val="0"/>
              <w:marRight w:val="0"/>
              <w:marTop w:val="0"/>
              <w:marBottom w:val="0"/>
              <w:divBdr>
                <w:top w:val="none" w:sz="0" w:space="0" w:color="auto"/>
                <w:left w:val="none" w:sz="0" w:space="0" w:color="auto"/>
                <w:bottom w:val="none" w:sz="0" w:space="0" w:color="auto"/>
                <w:right w:val="none" w:sz="0" w:space="0" w:color="auto"/>
              </w:divBdr>
              <w:divsChild>
                <w:div w:id="989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3875">
      <w:bodyDiv w:val="1"/>
      <w:marLeft w:val="0"/>
      <w:marRight w:val="0"/>
      <w:marTop w:val="0"/>
      <w:marBottom w:val="0"/>
      <w:divBdr>
        <w:top w:val="none" w:sz="0" w:space="0" w:color="auto"/>
        <w:left w:val="none" w:sz="0" w:space="0" w:color="auto"/>
        <w:bottom w:val="none" w:sz="0" w:space="0" w:color="auto"/>
        <w:right w:val="none" w:sz="0" w:space="0" w:color="auto"/>
      </w:divBdr>
      <w:divsChild>
        <w:div w:id="302321110">
          <w:marLeft w:val="274"/>
          <w:marRight w:val="0"/>
          <w:marTop w:val="0"/>
          <w:marBottom w:val="0"/>
          <w:divBdr>
            <w:top w:val="none" w:sz="0" w:space="0" w:color="auto"/>
            <w:left w:val="none" w:sz="0" w:space="0" w:color="auto"/>
            <w:bottom w:val="none" w:sz="0" w:space="0" w:color="auto"/>
            <w:right w:val="none" w:sz="0" w:space="0" w:color="auto"/>
          </w:divBdr>
        </w:div>
        <w:div w:id="1849518944">
          <w:marLeft w:val="274"/>
          <w:marRight w:val="0"/>
          <w:marTop w:val="0"/>
          <w:marBottom w:val="0"/>
          <w:divBdr>
            <w:top w:val="none" w:sz="0" w:space="0" w:color="auto"/>
            <w:left w:val="none" w:sz="0" w:space="0" w:color="auto"/>
            <w:bottom w:val="none" w:sz="0" w:space="0" w:color="auto"/>
            <w:right w:val="none" w:sz="0" w:space="0" w:color="auto"/>
          </w:divBdr>
        </w:div>
        <w:div w:id="529300300">
          <w:marLeft w:val="274"/>
          <w:marRight w:val="0"/>
          <w:marTop w:val="0"/>
          <w:marBottom w:val="0"/>
          <w:divBdr>
            <w:top w:val="none" w:sz="0" w:space="0" w:color="auto"/>
            <w:left w:val="none" w:sz="0" w:space="0" w:color="auto"/>
            <w:bottom w:val="none" w:sz="0" w:space="0" w:color="auto"/>
            <w:right w:val="none" w:sz="0" w:space="0" w:color="auto"/>
          </w:divBdr>
        </w:div>
        <w:div w:id="891307871">
          <w:marLeft w:val="274"/>
          <w:marRight w:val="0"/>
          <w:marTop w:val="0"/>
          <w:marBottom w:val="0"/>
          <w:divBdr>
            <w:top w:val="none" w:sz="0" w:space="0" w:color="auto"/>
            <w:left w:val="none" w:sz="0" w:space="0" w:color="auto"/>
            <w:bottom w:val="none" w:sz="0" w:space="0" w:color="auto"/>
            <w:right w:val="none" w:sz="0" w:space="0" w:color="auto"/>
          </w:divBdr>
        </w:div>
      </w:divsChild>
    </w:div>
    <w:div w:id="1435124834">
      <w:bodyDiv w:val="1"/>
      <w:marLeft w:val="0"/>
      <w:marRight w:val="0"/>
      <w:marTop w:val="0"/>
      <w:marBottom w:val="0"/>
      <w:divBdr>
        <w:top w:val="none" w:sz="0" w:space="0" w:color="auto"/>
        <w:left w:val="none" w:sz="0" w:space="0" w:color="auto"/>
        <w:bottom w:val="none" w:sz="0" w:space="0" w:color="auto"/>
        <w:right w:val="none" w:sz="0" w:space="0" w:color="auto"/>
      </w:divBdr>
    </w:div>
    <w:div w:id="1476219607">
      <w:bodyDiv w:val="1"/>
      <w:marLeft w:val="0"/>
      <w:marRight w:val="0"/>
      <w:marTop w:val="0"/>
      <w:marBottom w:val="0"/>
      <w:divBdr>
        <w:top w:val="none" w:sz="0" w:space="0" w:color="auto"/>
        <w:left w:val="none" w:sz="0" w:space="0" w:color="auto"/>
        <w:bottom w:val="none" w:sz="0" w:space="0" w:color="auto"/>
        <w:right w:val="none" w:sz="0" w:space="0" w:color="auto"/>
      </w:divBdr>
    </w:div>
    <w:div w:id="1602180489">
      <w:bodyDiv w:val="1"/>
      <w:marLeft w:val="0"/>
      <w:marRight w:val="0"/>
      <w:marTop w:val="0"/>
      <w:marBottom w:val="0"/>
      <w:divBdr>
        <w:top w:val="none" w:sz="0" w:space="0" w:color="auto"/>
        <w:left w:val="none" w:sz="0" w:space="0" w:color="auto"/>
        <w:bottom w:val="none" w:sz="0" w:space="0" w:color="auto"/>
        <w:right w:val="none" w:sz="0" w:space="0" w:color="auto"/>
      </w:divBdr>
    </w:div>
    <w:div w:id="1630283631">
      <w:bodyDiv w:val="1"/>
      <w:marLeft w:val="0"/>
      <w:marRight w:val="0"/>
      <w:marTop w:val="0"/>
      <w:marBottom w:val="0"/>
      <w:divBdr>
        <w:top w:val="none" w:sz="0" w:space="0" w:color="auto"/>
        <w:left w:val="none" w:sz="0" w:space="0" w:color="auto"/>
        <w:bottom w:val="none" w:sz="0" w:space="0" w:color="auto"/>
        <w:right w:val="none" w:sz="0" w:space="0" w:color="auto"/>
      </w:divBdr>
    </w:div>
    <w:div w:id="1890189553">
      <w:bodyDiv w:val="1"/>
      <w:marLeft w:val="0"/>
      <w:marRight w:val="0"/>
      <w:marTop w:val="0"/>
      <w:marBottom w:val="0"/>
      <w:divBdr>
        <w:top w:val="none" w:sz="0" w:space="0" w:color="auto"/>
        <w:left w:val="none" w:sz="0" w:space="0" w:color="auto"/>
        <w:bottom w:val="none" w:sz="0" w:space="0" w:color="auto"/>
        <w:right w:val="none" w:sz="0" w:space="0" w:color="auto"/>
      </w:divBdr>
      <w:divsChild>
        <w:div w:id="1019889625">
          <w:marLeft w:val="0"/>
          <w:marRight w:val="0"/>
          <w:marTop w:val="0"/>
          <w:marBottom w:val="0"/>
          <w:divBdr>
            <w:top w:val="none" w:sz="0" w:space="0" w:color="auto"/>
            <w:left w:val="none" w:sz="0" w:space="0" w:color="auto"/>
            <w:bottom w:val="none" w:sz="0" w:space="0" w:color="auto"/>
            <w:right w:val="none" w:sz="0" w:space="0" w:color="auto"/>
          </w:divBdr>
          <w:divsChild>
            <w:div w:id="1133643001">
              <w:marLeft w:val="0"/>
              <w:marRight w:val="0"/>
              <w:marTop w:val="0"/>
              <w:marBottom w:val="0"/>
              <w:divBdr>
                <w:top w:val="none" w:sz="0" w:space="0" w:color="auto"/>
                <w:left w:val="none" w:sz="0" w:space="0" w:color="auto"/>
                <w:bottom w:val="none" w:sz="0" w:space="0" w:color="auto"/>
                <w:right w:val="none" w:sz="0" w:space="0" w:color="auto"/>
              </w:divBdr>
              <w:divsChild>
                <w:div w:id="11524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09487">
      <w:bodyDiv w:val="1"/>
      <w:marLeft w:val="0"/>
      <w:marRight w:val="0"/>
      <w:marTop w:val="0"/>
      <w:marBottom w:val="0"/>
      <w:divBdr>
        <w:top w:val="none" w:sz="0" w:space="0" w:color="auto"/>
        <w:left w:val="none" w:sz="0" w:space="0" w:color="auto"/>
        <w:bottom w:val="none" w:sz="0" w:space="0" w:color="auto"/>
        <w:right w:val="none" w:sz="0" w:space="0" w:color="auto"/>
      </w:divBdr>
    </w:div>
    <w:div w:id="1903370375">
      <w:bodyDiv w:val="1"/>
      <w:marLeft w:val="0"/>
      <w:marRight w:val="0"/>
      <w:marTop w:val="0"/>
      <w:marBottom w:val="0"/>
      <w:divBdr>
        <w:top w:val="none" w:sz="0" w:space="0" w:color="auto"/>
        <w:left w:val="none" w:sz="0" w:space="0" w:color="auto"/>
        <w:bottom w:val="none" w:sz="0" w:space="0" w:color="auto"/>
        <w:right w:val="none" w:sz="0" w:space="0" w:color="auto"/>
      </w:divBdr>
    </w:div>
    <w:div w:id="1919434494">
      <w:bodyDiv w:val="1"/>
      <w:marLeft w:val="0"/>
      <w:marRight w:val="0"/>
      <w:marTop w:val="0"/>
      <w:marBottom w:val="0"/>
      <w:divBdr>
        <w:top w:val="none" w:sz="0" w:space="0" w:color="auto"/>
        <w:left w:val="none" w:sz="0" w:space="0" w:color="auto"/>
        <w:bottom w:val="none" w:sz="0" w:space="0" w:color="auto"/>
        <w:right w:val="none" w:sz="0" w:space="0" w:color="auto"/>
      </w:divBdr>
      <w:divsChild>
        <w:div w:id="469520005">
          <w:marLeft w:val="0"/>
          <w:marRight w:val="0"/>
          <w:marTop w:val="0"/>
          <w:marBottom w:val="0"/>
          <w:divBdr>
            <w:top w:val="none" w:sz="0" w:space="0" w:color="auto"/>
            <w:left w:val="none" w:sz="0" w:space="0" w:color="auto"/>
            <w:bottom w:val="none" w:sz="0" w:space="0" w:color="auto"/>
            <w:right w:val="none" w:sz="0" w:space="0" w:color="auto"/>
          </w:divBdr>
          <w:divsChild>
            <w:div w:id="1846819962">
              <w:marLeft w:val="0"/>
              <w:marRight w:val="0"/>
              <w:marTop w:val="0"/>
              <w:marBottom w:val="0"/>
              <w:divBdr>
                <w:top w:val="none" w:sz="0" w:space="0" w:color="auto"/>
                <w:left w:val="none" w:sz="0" w:space="0" w:color="auto"/>
                <w:bottom w:val="none" w:sz="0" w:space="0" w:color="auto"/>
                <w:right w:val="none" w:sz="0" w:space="0" w:color="auto"/>
              </w:divBdr>
              <w:divsChild>
                <w:div w:id="666009315">
                  <w:blockQuote w:val="1"/>
                  <w:marLeft w:val="75"/>
                  <w:marRight w:val="720"/>
                  <w:marTop w:val="100"/>
                  <w:marBottom w:val="100"/>
                  <w:divBdr>
                    <w:top w:val="none" w:sz="0" w:space="0" w:color="auto"/>
                    <w:left w:val="single" w:sz="6" w:space="5" w:color="CCCCCC"/>
                    <w:bottom w:val="none" w:sz="0" w:space="0" w:color="auto"/>
                    <w:right w:val="none" w:sz="0" w:space="0" w:color="auto"/>
                  </w:divBdr>
                  <w:divsChild>
                    <w:div w:id="1224021501">
                      <w:marLeft w:val="0"/>
                      <w:marRight w:val="0"/>
                      <w:marTop w:val="0"/>
                      <w:marBottom w:val="0"/>
                      <w:divBdr>
                        <w:top w:val="none" w:sz="0" w:space="0" w:color="auto"/>
                        <w:left w:val="none" w:sz="0" w:space="0" w:color="auto"/>
                        <w:bottom w:val="none" w:sz="0" w:space="0" w:color="auto"/>
                        <w:right w:val="none" w:sz="0" w:space="0" w:color="auto"/>
                      </w:divBdr>
                      <w:divsChild>
                        <w:div w:id="1215699411">
                          <w:marLeft w:val="0"/>
                          <w:marRight w:val="0"/>
                          <w:marTop w:val="0"/>
                          <w:marBottom w:val="0"/>
                          <w:divBdr>
                            <w:top w:val="none" w:sz="0" w:space="0" w:color="auto"/>
                            <w:left w:val="none" w:sz="0" w:space="0" w:color="auto"/>
                            <w:bottom w:val="none" w:sz="0" w:space="0" w:color="auto"/>
                            <w:right w:val="none" w:sz="0" w:space="0" w:color="auto"/>
                          </w:divBdr>
                          <w:divsChild>
                            <w:div w:id="431558025">
                              <w:marLeft w:val="0"/>
                              <w:marRight w:val="0"/>
                              <w:marTop w:val="0"/>
                              <w:marBottom w:val="0"/>
                              <w:divBdr>
                                <w:top w:val="none" w:sz="0" w:space="0" w:color="auto"/>
                                <w:left w:val="none" w:sz="0" w:space="0" w:color="auto"/>
                                <w:bottom w:val="none" w:sz="0" w:space="0" w:color="auto"/>
                                <w:right w:val="none" w:sz="0" w:space="0" w:color="auto"/>
                              </w:divBdr>
                              <w:divsChild>
                                <w:div w:id="2080051101">
                                  <w:marLeft w:val="0"/>
                                  <w:marRight w:val="0"/>
                                  <w:marTop w:val="0"/>
                                  <w:marBottom w:val="0"/>
                                  <w:divBdr>
                                    <w:top w:val="none" w:sz="0" w:space="0" w:color="auto"/>
                                    <w:left w:val="none" w:sz="0" w:space="0" w:color="auto"/>
                                    <w:bottom w:val="none" w:sz="0" w:space="0" w:color="auto"/>
                                    <w:right w:val="none" w:sz="0" w:space="0" w:color="auto"/>
                                  </w:divBdr>
                                </w:div>
                                <w:div w:id="316963330">
                                  <w:marLeft w:val="0"/>
                                  <w:marRight w:val="0"/>
                                  <w:marTop w:val="0"/>
                                  <w:marBottom w:val="0"/>
                                  <w:divBdr>
                                    <w:top w:val="none" w:sz="0" w:space="0" w:color="auto"/>
                                    <w:left w:val="none" w:sz="0" w:space="0" w:color="auto"/>
                                    <w:bottom w:val="none" w:sz="0" w:space="0" w:color="auto"/>
                                    <w:right w:val="none" w:sz="0" w:space="0" w:color="auto"/>
                                  </w:divBdr>
                                </w:div>
                                <w:div w:id="1115254797">
                                  <w:marLeft w:val="0"/>
                                  <w:marRight w:val="0"/>
                                  <w:marTop w:val="0"/>
                                  <w:marBottom w:val="0"/>
                                  <w:divBdr>
                                    <w:top w:val="none" w:sz="0" w:space="0" w:color="auto"/>
                                    <w:left w:val="none" w:sz="0" w:space="0" w:color="auto"/>
                                    <w:bottom w:val="none" w:sz="0" w:space="0" w:color="auto"/>
                                    <w:right w:val="none" w:sz="0" w:space="0" w:color="auto"/>
                                  </w:divBdr>
                                </w:div>
                                <w:div w:id="1185097315">
                                  <w:marLeft w:val="0"/>
                                  <w:marRight w:val="0"/>
                                  <w:marTop w:val="0"/>
                                  <w:marBottom w:val="0"/>
                                  <w:divBdr>
                                    <w:top w:val="none" w:sz="0" w:space="0" w:color="auto"/>
                                    <w:left w:val="none" w:sz="0" w:space="0" w:color="auto"/>
                                    <w:bottom w:val="none" w:sz="0" w:space="0" w:color="auto"/>
                                    <w:right w:val="none" w:sz="0" w:space="0" w:color="auto"/>
                                  </w:divBdr>
                                </w:div>
                                <w:div w:id="760905469">
                                  <w:marLeft w:val="0"/>
                                  <w:marRight w:val="0"/>
                                  <w:marTop w:val="0"/>
                                  <w:marBottom w:val="0"/>
                                  <w:divBdr>
                                    <w:top w:val="none" w:sz="0" w:space="0" w:color="auto"/>
                                    <w:left w:val="none" w:sz="0" w:space="0" w:color="auto"/>
                                    <w:bottom w:val="none" w:sz="0" w:space="0" w:color="auto"/>
                                    <w:right w:val="none" w:sz="0" w:space="0" w:color="auto"/>
                                  </w:divBdr>
                                </w:div>
                                <w:div w:id="1288464358">
                                  <w:marLeft w:val="0"/>
                                  <w:marRight w:val="0"/>
                                  <w:marTop w:val="0"/>
                                  <w:marBottom w:val="0"/>
                                  <w:divBdr>
                                    <w:top w:val="none" w:sz="0" w:space="0" w:color="auto"/>
                                    <w:left w:val="none" w:sz="0" w:space="0" w:color="auto"/>
                                    <w:bottom w:val="none" w:sz="0" w:space="0" w:color="auto"/>
                                    <w:right w:val="none" w:sz="0" w:space="0" w:color="auto"/>
                                  </w:divBdr>
                                </w:div>
                                <w:div w:id="2034643442">
                                  <w:marLeft w:val="0"/>
                                  <w:marRight w:val="0"/>
                                  <w:marTop w:val="0"/>
                                  <w:marBottom w:val="0"/>
                                  <w:divBdr>
                                    <w:top w:val="none" w:sz="0" w:space="0" w:color="auto"/>
                                    <w:left w:val="none" w:sz="0" w:space="0" w:color="auto"/>
                                    <w:bottom w:val="none" w:sz="0" w:space="0" w:color="auto"/>
                                    <w:right w:val="none" w:sz="0" w:space="0" w:color="auto"/>
                                  </w:divBdr>
                                </w:div>
                                <w:div w:id="561330750">
                                  <w:marLeft w:val="0"/>
                                  <w:marRight w:val="0"/>
                                  <w:marTop w:val="0"/>
                                  <w:marBottom w:val="0"/>
                                  <w:divBdr>
                                    <w:top w:val="none" w:sz="0" w:space="0" w:color="auto"/>
                                    <w:left w:val="none" w:sz="0" w:space="0" w:color="auto"/>
                                    <w:bottom w:val="none" w:sz="0" w:space="0" w:color="auto"/>
                                    <w:right w:val="none" w:sz="0" w:space="0" w:color="auto"/>
                                  </w:divBdr>
                                </w:div>
                                <w:div w:id="1770925306">
                                  <w:marLeft w:val="0"/>
                                  <w:marRight w:val="0"/>
                                  <w:marTop w:val="0"/>
                                  <w:marBottom w:val="0"/>
                                  <w:divBdr>
                                    <w:top w:val="none" w:sz="0" w:space="0" w:color="auto"/>
                                    <w:left w:val="none" w:sz="0" w:space="0" w:color="auto"/>
                                    <w:bottom w:val="none" w:sz="0" w:space="0" w:color="auto"/>
                                    <w:right w:val="none" w:sz="0" w:space="0" w:color="auto"/>
                                  </w:divBdr>
                                </w:div>
                                <w:div w:id="2077776086">
                                  <w:marLeft w:val="0"/>
                                  <w:marRight w:val="0"/>
                                  <w:marTop w:val="0"/>
                                  <w:marBottom w:val="0"/>
                                  <w:divBdr>
                                    <w:top w:val="none" w:sz="0" w:space="0" w:color="auto"/>
                                    <w:left w:val="none" w:sz="0" w:space="0" w:color="auto"/>
                                    <w:bottom w:val="none" w:sz="0" w:space="0" w:color="auto"/>
                                    <w:right w:val="none" w:sz="0" w:space="0" w:color="auto"/>
                                  </w:divBdr>
                                </w:div>
                                <w:div w:id="10403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86636">
      <w:bodyDiv w:val="1"/>
      <w:marLeft w:val="0"/>
      <w:marRight w:val="0"/>
      <w:marTop w:val="0"/>
      <w:marBottom w:val="0"/>
      <w:divBdr>
        <w:top w:val="none" w:sz="0" w:space="0" w:color="auto"/>
        <w:left w:val="none" w:sz="0" w:space="0" w:color="auto"/>
        <w:bottom w:val="none" w:sz="0" w:space="0" w:color="auto"/>
        <w:right w:val="none" w:sz="0" w:space="0" w:color="auto"/>
      </w:divBdr>
      <w:divsChild>
        <w:div w:id="1067337712">
          <w:marLeft w:val="446"/>
          <w:marRight w:val="0"/>
          <w:marTop w:val="0"/>
          <w:marBottom w:val="0"/>
          <w:divBdr>
            <w:top w:val="none" w:sz="0" w:space="0" w:color="auto"/>
            <w:left w:val="none" w:sz="0" w:space="0" w:color="auto"/>
            <w:bottom w:val="none" w:sz="0" w:space="0" w:color="auto"/>
            <w:right w:val="none" w:sz="0" w:space="0" w:color="auto"/>
          </w:divBdr>
        </w:div>
        <w:div w:id="1606033264">
          <w:marLeft w:val="446"/>
          <w:marRight w:val="0"/>
          <w:marTop w:val="0"/>
          <w:marBottom w:val="0"/>
          <w:divBdr>
            <w:top w:val="none" w:sz="0" w:space="0" w:color="auto"/>
            <w:left w:val="none" w:sz="0" w:space="0" w:color="auto"/>
            <w:bottom w:val="none" w:sz="0" w:space="0" w:color="auto"/>
            <w:right w:val="none" w:sz="0" w:space="0" w:color="auto"/>
          </w:divBdr>
        </w:div>
        <w:div w:id="614291817">
          <w:marLeft w:val="446"/>
          <w:marRight w:val="0"/>
          <w:marTop w:val="0"/>
          <w:marBottom w:val="0"/>
          <w:divBdr>
            <w:top w:val="none" w:sz="0" w:space="0" w:color="auto"/>
            <w:left w:val="none" w:sz="0" w:space="0" w:color="auto"/>
            <w:bottom w:val="none" w:sz="0" w:space="0" w:color="auto"/>
            <w:right w:val="none" w:sz="0" w:space="0" w:color="auto"/>
          </w:divBdr>
        </w:div>
        <w:div w:id="344597266">
          <w:marLeft w:val="446"/>
          <w:marRight w:val="0"/>
          <w:marTop w:val="0"/>
          <w:marBottom w:val="0"/>
          <w:divBdr>
            <w:top w:val="none" w:sz="0" w:space="0" w:color="auto"/>
            <w:left w:val="none" w:sz="0" w:space="0" w:color="auto"/>
            <w:bottom w:val="none" w:sz="0" w:space="0" w:color="auto"/>
            <w:right w:val="none" w:sz="0" w:space="0" w:color="auto"/>
          </w:divBdr>
        </w:div>
        <w:div w:id="392698745">
          <w:marLeft w:val="446"/>
          <w:marRight w:val="0"/>
          <w:marTop w:val="0"/>
          <w:marBottom w:val="0"/>
          <w:divBdr>
            <w:top w:val="none" w:sz="0" w:space="0" w:color="auto"/>
            <w:left w:val="none" w:sz="0" w:space="0" w:color="auto"/>
            <w:bottom w:val="none" w:sz="0" w:space="0" w:color="auto"/>
            <w:right w:val="none" w:sz="0" w:space="0" w:color="auto"/>
          </w:divBdr>
        </w:div>
      </w:divsChild>
    </w:div>
    <w:div w:id="1966235672">
      <w:bodyDiv w:val="1"/>
      <w:marLeft w:val="0"/>
      <w:marRight w:val="0"/>
      <w:marTop w:val="0"/>
      <w:marBottom w:val="0"/>
      <w:divBdr>
        <w:top w:val="none" w:sz="0" w:space="0" w:color="auto"/>
        <w:left w:val="none" w:sz="0" w:space="0" w:color="auto"/>
        <w:bottom w:val="none" w:sz="0" w:space="0" w:color="auto"/>
        <w:right w:val="none" w:sz="0" w:space="0" w:color="auto"/>
      </w:divBdr>
      <w:divsChild>
        <w:div w:id="848562343">
          <w:marLeft w:val="274"/>
          <w:marRight w:val="0"/>
          <w:marTop w:val="0"/>
          <w:marBottom w:val="0"/>
          <w:divBdr>
            <w:top w:val="none" w:sz="0" w:space="0" w:color="auto"/>
            <w:left w:val="none" w:sz="0" w:space="0" w:color="auto"/>
            <w:bottom w:val="none" w:sz="0" w:space="0" w:color="auto"/>
            <w:right w:val="none" w:sz="0" w:space="0" w:color="auto"/>
          </w:divBdr>
        </w:div>
        <w:div w:id="1030490662">
          <w:marLeft w:val="274"/>
          <w:marRight w:val="0"/>
          <w:marTop w:val="0"/>
          <w:marBottom w:val="0"/>
          <w:divBdr>
            <w:top w:val="none" w:sz="0" w:space="0" w:color="auto"/>
            <w:left w:val="none" w:sz="0" w:space="0" w:color="auto"/>
            <w:bottom w:val="none" w:sz="0" w:space="0" w:color="auto"/>
            <w:right w:val="none" w:sz="0" w:space="0" w:color="auto"/>
          </w:divBdr>
        </w:div>
        <w:div w:id="2070373514">
          <w:marLeft w:val="274"/>
          <w:marRight w:val="0"/>
          <w:marTop w:val="0"/>
          <w:marBottom w:val="0"/>
          <w:divBdr>
            <w:top w:val="none" w:sz="0" w:space="0" w:color="auto"/>
            <w:left w:val="none" w:sz="0" w:space="0" w:color="auto"/>
            <w:bottom w:val="none" w:sz="0" w:space="0" w:color="auto"/>
            <w:right w:val="none" w:sz="0" w:space="0" w:color="auto"/>
          </w:divBdr>
        </w:div>
        <w:div w:id="80567290">
          <w:marLeft w:val="274"/>
          <w:marRight w:val="0"/>
          <w:marTop w:val="0"/>
          <w:marBottom w:val="0"/>
          <w:divBdr>
            <w:top w:val="none" w:sz="0" w:space="0" w:color="auto"/>
            <w:left w:val="none" w:sz="0" w:space="0" w:color="auto"/>
            <w:bottom w:val="none" w:sz="0" w:space="0" w:color="auto"/>
            <w:right w:val="none" w:sz="0" w:space="0" w:color="auto"/>
          </w:divBdr>
        </w:div>
      </w:divsChild>
    </w:div>
    <w:div w:id="21117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c.gov.cy/mtee/mtee_kladoi_eidikotites/theoritiki/naftiliaka/naftikos.pdf" TargetMode="External"/><Relationship Id="rId3" Type="http://schemas.openxmlformats.org/officeDocument/2006/relationships/styles" Target="styles.xml"/><Relationship Id="rId7" Type="http://schemas.openxmlformats.org/officeDocument/2006/relationships/hyperlink" Target="http://www.moec.gov.cy/mtee/mtee_kladoi_eidikotites_theoritik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ec.gov.cy/mtee/mtee_kladoi_eidikotites/theoritiki/naftiliaka/michanikos_plo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94BD-F292-4321-9393-41E9D218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11876</Characters>
  <Application>Microsoft Office Word</Application>
  <DocSecurity>0</DocSecurity>
  <Lines>98</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 Corporation</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Annita Epaminonda</dc:creator>
  <cp:lastModifiedBy>Administrator</cp:lastModifiedBy>
  <cp:revision>2</cp:revision>
  <cp:lastPrinted>2019-09-03T09:04:00Z</cp:lastPrinted>
  <dcterms:created xsi:type="dcterms:W3CDTF">2019-09-05T07:26:00Z</dcterms:created>
  <dcterms:modified xsi:type="dcterms:W3CDTF">2019-09-05T07:26:00Z</dcterms:modified>
</cp:coreProperties>
</file>